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21166674" w14:textId="77777777" w:rsidR="00C927FB" w:rsidRDefault="00C51363" w:rsidP="00C927FB">
      <w:pPr>
        <w:shd w:val="clear" w:color="auto" w:fill="4BC7E3"/>
        <w:rPr>
          <w:b/>
          <w:color w:val="FFFFFF"/>
          <w:sz w:val="32"/>
        </w:rPr>
      </w:pPr>
      <w:r>
        <w:rPr>
          <w:b/>
          <w:color w:val="FFFFFF"/>
          <w:sz w:val="32"/>
        </w:rPr>
        <w:t>Workplace investigation: line manager guide</w:t>
      </w:r>
    </w:p>
    <w:p w14:paraId="5B362AA6" w14:textId="77777777" w:rsidR="00C37162" w:rsidRDefault="00000000">
      <w:pPr>
        <w:spacing w:line="360" w:lineRule="auto"/>
      </w:pPr>
      <w:r>
        <w:rPr>
          <w:rFonts w:ascii="Arial" w:hAnsi="Arial"/>
          <w:sz w:val="24"/>
        </w:rPr>
        <w:t>This guide helps you, as a line manager, run workplace investigations fairly, consistently, and lawfully. It follows the key principles of the ACAS Code of Practice, the official UK guidance on fair disciplinary and grievance procedures. This guide is written for smaller organisations, where the line manager often carries out the investigation. Investigation meetings can take place face-to-face or over Teams.</w:t>
      </w:r>
    </w:p>
    <w:p w14:paraId="480F0523" w14:textId="77777777" w:rsidR="00C37162" w:rsidRDefault="00000000">
      <w:pPr>
        <w:spacing w:line="360" w:lineRule="auto"/>
      </w:pPr>
      <w:r>
        <w:rPr>
          <w:rFonts w:ascii="Arial" w:hAnsi="Arial"/>
          <w:sz w:val="24"/>
        </w:rPr>
        <w:t>Workplace investigations are essential for dealing with concerns, complaints, and allegations. A well-run investigation does five things.</w:t>
      </w:r>
    </w:p>
    <w:p w14:paraId="0344D999" w14:textId="77777777" w:rsidR="00C37162" w:rsidRDefault="00000000">
      <w:pPr>
        <w:pStyle w:val="ListParagraph"/>
        <w:numPr>
          <w:ilvl w:val="0"/>
          <w:numId w:val="2"/>
        </w:numPr>
        <w:spacing w:line="360" w:lineRule="auto"/>
      </w:pPr>
      <w:r>
        <w:rPr>
          <w:rFonts w:ascii="Arial" w:hAnsi="Arial"/>
          <w:sz w:val="24"/>
        </w:rPr>
        <w:t>Finds the facts: it establishes what happened, when it happened, and who was involved.</w:t>
      </w:r>
    </w:p>
    <w:p w14:paraId="035C79CF" w14:textId="77777777" w:rsidR="00C37162" w:rsidRDefault="00000000">
      <w:pPr>
        <w:pStyle w:val="ListParagraph"/>
        <w:numPr>
          <w:ilvl w:val="0"/>
          <w:numId w:val="2"/>
        </w:numPr>
        <w:spacing w:line="360" w:lineRule="auto"/>
      </w:pPr>
      <w:r>
        <w:rPr>
          <w:rFonts w:ascii="Arial" w:hAnsi="Arial"/>
          <w:sz w:val="24"/>
        </w:rPr>
        <w:t>Protects fairness: it makes sure everyone is treated consistently and without bias.</w:t>
      </w:r>
    </w:p>
    <w:p w14:paraId="0DB9A8A9" w14:textId="77777777" w:rsidR="00C37162" w:rsidRDefault="00000000">
      <w:pPr>
        <w:pStyle w:val="ListParagraph"/>
        <w:numPr>
          <w:ilvl w:val="0"/>
          <w:numId w:val="2"/>
        </w:numPr>
        <w:spacing w:line="360" w:lineRule="auto"/>
      </w:pPr>
      <w:r>
        <w:rPr>
          <w:rFonts w:ascii="Arial" w:hAnsi="Arial"/>
          <w:sz w:val="24"/>
        </w:rPr>
        <w:t>Builds trust: staff have more confidence in the outcome when the process is transparent and even-handed.</w:t>
      </w:r>
    </w:p>
    <w:p w14:paraId="2688172E" w14:textId="77777777" w:rsidR="00C37162" w:rsidRDefault="00000000">
      <w:pPr>
        <w:pStyle w:val="ListParagraph"/>
        <w:numPr>
          <w:ilvl w:val="0"/>
          <w:numId w:val="2"/>
        </w:numPr>
        <w:spacing w:line="360" w:lineRule="auto"/>
      </w:pPr>
      <w:r>
        <w:rPr>
          <w:rFonts w:ascii="Arial" w:hAnsi="Arial"/>
          <w:sz w:val="24"/>
        </w:rPr>
        <w:t>Reduces legal risk: tribunals and other bodies expect employers to follow a fair process. If you do not follow a fair process, this can lead to reputational damage, financial loss, and a finding of unfair dismissal.</w:t>
      </w:r>
    </w:p>
    <w:p w14:paraId="4DEE085A" w14:textId="77777777" w:rsidR="00C37162" w:rsidRDefault="00000000">
      <w:pPr>
        <w:pStyle w:val="ListParagraph"/>
        <w:numPr>
          <w:ilvl w:val="0"/>
          <w:numId w:val="2"/>
        </w:numPr>
        <w:spacing w:line="360" w:lineRule="auto"/>
      </w:pPr>
      <w:r>
        <w:rPr>
          <w:rFonts w:ascii="Arial" w:hAnsi="Arial"/>
          <w:sz w:val="24"/>
        </w:rPr>
        <w:t>Supports decision-making: clear, factual evidence helps the organisation make sound, proportionate decisions about next steps.</w:t>
      </w:r>
    </w:p>
    <w:p w14:paraId="3FC35593" w14:textId="77777777" w:rsidR="00C37162" w:rsidRDefault="00000000">
      <w:pPr>
        <w:spacing w:line="360" w:lineRule="auto"/>
      </w:pPr>
      <w:r>
        <w:rPr>
          <w:rFonts w:ascii="Arial" w:hAnsi="Arial"/>
          <w:sz w:val="24"/>
        </w:rPr>
        <w:t>Following the steps in this guide will help you do the following.</w:t>
      </w:r>
    </w:p>
    <w:p w14:paraId="43B6C7B6" w14:textId="77777777" w:rsidR="00C37162" w:rsidRDefault="00000000">
      <w:pPr>
        <w:pStyle w:val="ListParagraph"/>
        <w:numPr>
          <w:ilvl w:val="0"/>
          <w:numId w:val="2"/>
        </w:numPr>
        <w:spacing w:line="360" w:lineRule="auto"/>
      </w:pPr>
      <w:r>
        <w:rPr>
          <w:rFonts w:ascii="Arial" w:hAnsi="Arial"/>
          <w:sz w:val="24"/>
        </w:rPr>
        <w:t>Stay compliant with the ACAS Code of Practice and other good-practice guidance.</w:t>
      </w:r>
    </w:p>
    <w:p w14:paraId="56186CC1" w14:textId="77777777" w:rsidR="00C37162" w:rsidRDefault="00000000">
      <w:pPr>
        <w:pStyle w:val="ListParagraph"/>
        <w:numPr>
          <w:ilvl w:val="0"/>
          <w:numId w:val="2"/>
        </w:numPr>
        <w:spacing w:line="360" w:lineRule="auto"/>
      </w:pPr>
      <w:r>
        <w:rPr>
          <w:rFonts w:ascii="Arial" w:hAnsi="Arial"/>
          <w:sz w:val="24"/>
        </w:rPr>
        <w:t>Act promptly and proportionately, and avoid unnecessary delays.</w:t>
      </w:r>
    </w:p>
    <w:p w14:paraId="02110793" w14:textId="77777777" w:rsidR="00C37162" w:rsidRDefault="00000000">
      <w:pPr>
        <w:pStyle w:val="ListParagraph"/>
        <w:numPr>
          <w:ilvl w:val="0"/>
          <w:numId w:val="2"/>
        </w:numPr>
        <w:spacing w:line="360" w:lineRule="auto"/>
      </w:pPr>
      <w:r>
        <w:rPr>
          <w:rFonts w:ascii="Arial" w:hAnsi="Arial"/>
          <w:sz w:val="24"/>
        </w:rPr>
        <w:t>Keep the process impartial by focusing on facts rather than assumptions.</w:t>
      </w:r>
    </w:p>
    <w:p w14:paraId="625C559C" w14:textId="77777777" w:rsidR="00C37162" w:rsidRDefault="00000000">
      <w:pPr>
        <w:pStyle w:val="ListParagraph"/>
        <w:numPr>
          <w:ilvl w:val="0"/>
          <w:numId w:val="2"/>
        </w:numPr>
        <w:spacing w:line="360" w:lineRule="auto"/>
      </w:pPr>
      <w:r>
        <w:rPr>
          <w:rFonts w:ascii="Arial" w:hAnsi="Arial"/>
          <w:sz w:val="24"/>
        </w:rPr>
        <w:t>Maintain confidentiality and handle personal data appropriately.</w:t>
      </w:r>
    </w:p>
    <w:p w14:paraId="0B4D3F42" w14:textId="77777777" w:rsidR="00C37162" w:rsidRDefault="00000000">
      <w:pPr>
        <w:pStyle w:val="ListParagraph"/>
        <w:numPr>
          <w:ilvl w:val="0"/>
          <w:numId w:val="2"/>
        </w:numPr>
        <w:spacing w:line="360" w:lineRule="auto"/>
      </w:pPr>
      <w:r>
        <w:rPr>
          <w:rFonts w:ascii="Arial" w:hAnsi="Arial"/>
          <w:sz w:val="24"/>
        </w:rPr>
        <w:lastRenderedPageBreak/>
        <w:t>Document the process clearly, so the evidence can support decisions if anyone questions them later.</w:t>
      </w:r>
    </w:p>
    <w:p w14:paraId="2D807B94" w14:textId="77777777" w:rsidR="00C37162" w:rsidRDefault="00000000">
      <w:pPr>
        <w:spacing w:line="360" w:lineRule="auto"/>
      </w:pPr>
      <w:r>
        <w:rPr>
          <w:rFonts w:ascii="Arial" w:hAnsi="Arial"/>
          <w:sz w:val="24"/>
        </w:rPr>
        <w:t>This guidance helps you run every investigation professionally and consistently, no matter how small the issue may seem. By following it, you protect both the organisation and the individuals involved. You also help create a workplace culture where issues are addressed fairly and effectively.</w:t>
      </w:r>
    </w:p>
    <w:p>
      <w:pPr>
        <w:pStyle w:val="Heading2"/>
        <w:keepNext/>
        <w:spacing w:after="200" w:before="320" w:line="360" w:lineRule="auto"/>
        <w:jc w:val="left"/>
        <w:outlineLvl w:val="0"/>
      </w:pPr>
      <w:r>
        <w:rPr>
          <w:rFonts w:ascii="Arial" w:cs="Arial" w:eastAsia="Arial" w:hAnsi="Arial"/>
          <w:b/>
          <w:bCs/>
          <w:color w:val="262626"/>
          <w:sz w:val="32"/>
          <w:szCs w:val="32"/>
        </w:rPr>
        <w:t xml:space="preserve">Contents</w:t>
      </w:r>
    </w:p>
    <w:p>
      <w:pPr>
        <w:pStyle w:val="ListParagraph"/>
        <w:numPr>
          <w:ilvl w:val="0"/>
          <w:numId w:val="2"/>
        </w:numPr>
        <w:spacing w:after="100" w:line="360" w:lineRule="auto"/>
      </w:pPr>
      <w:r>
        <w:rPr>
          <w:rFonts w:ascii="Arial" w:cs="Arial" w:eastAsia="Arial" w:hAnsi="Arial"/>
          <w:b w:val="false"/>
          <w:bCs w:val="false"/>
          <w:color w:val="262626"/>
          <w:sz w:val="24"/>
          <w:szCs w:val="24"/>
        </w:rPr>
        <w:t xml:space="preserve">Step 1: Prepare</w:t>
      </w:r>
    </w:p>
    <w:p>
      <w:pPr>
        <w:pStyle w:val="ListParagraph"/>
        <w:numPr>
          <w:ilvl w:val="0"/>
          <w:numId w:val="2"/>
        </w:numPr>
        <w:spacing w:after="100" w:line="360" w:lineRule="auto"/>
      </w:pPr>
      <w:r>
        <w:rPr>
          <w:rFonts w:ascii="Arial" w:cs="Arial" w:eastAsia="Arial" w:hAnsi="Arial"/>
          <w:b w:val="false"/>
          <w:bCs w:val="false"/>
          <w:color w:val="262626"/>
          <w:sz w:val="24"/>
          <w:szCs w:val="24"/>
        </w:rPr>
        <w:t xml:space="preserve">Step 2: Gather evidence</w:t>
      </w:r>
    </w:p>
    <w:p>
      <w:pPr>
        <w:pStyle w:val="ListParagraph"/>
        <w:numPr>
          <w:ilvl w:val="0"/>
          <w:numId w:val="2"/>
        </w:numPr>
        <w:spacing w:after="100" w:line="360" w:lineRule="auto"/>
      </w:pPr>
      <w:r>
        <w:rPr>
          <w:rFonts w:ascii="Arial" w:cs="Arial" w:eastAsia="Arial" w:hAnsi="Arial"/>
          <w:b w:val="false"/>
          <w:bCs w:val="false"/>
          <w:color w:val="262626"/>
          <w:sz w:val="24"/>
          <w:szCs w:val="24"/>
        </w:rPr>
        <w:t xml:space="preserve">Step 3: Conduct interviews</w:t>
      </w:r>
    </w:p>
    <w:p>
      <w:pPr>
        <w:pStyle w:val="ListParagraph"/>
        <w:numPr>
          <w:ilvl w:val="0"/>
          <w:numId w:val="2"/>
        </w:numPr>
        <w:spacing w:after="100" w:line="360" w:lineRule="auto"/>
      </w:pPr>
      <w:r>
        <w:rPr>
          <w:rFonts w:ascii="Arial" w:cs="Arial" w:eastAsia="Arial" w:hAnsi="Arial"/>
          <w:b w:val="false"/>
          <w:bCs w:val="false"/>
          <w:color w:val="262626"/>
          <w:sz w:val="24"/>
          <w:szCs w:val="24"/>
        </w:rPr>
        <w:t xml:space="preserve">Step 4: Conclude the investigation</w:t>
      </w:r>
    </w:p>
    <w:p>
      <w:pPr>
        <w:pStyle w:val="ListParagraph"/>
        <w:numPr>
          <w:ilvl w:val="0"/>
          <w:numId w:val="2"/>
        </w:numPr>
        <w:spacing w:after="100" w:line="360" w:lineRule="auto"/>
      </w:pPr>
      <w:r>
        <w:rPr>
          <w:rFonts w:ascii="Arial" w:cs="Arial" w:eastAsia="Arial" w:hAnsi="Arial"/>
          <w:b w:val="false"/>
          <w:bCs w:val="false"/>
          <w:color w:val="262626"/>
          <w:sz w:val="24"/>
          <w:szCs w:val="24"/>
        </w:rPr>
        <w:t xml:space="preserve">Step 5: Review and conclude</w:t>
      </w:r>
    </w:p>
    <w:p>
      <w:pPr>
        <w:pStyle w:val="ListParagraph"/>
        <w:numPr>
          <w:ilvl w:val="0"/>
          <w:numId w:val="2"/>
        </w:numPr>
        <w:spacing w:after="100" w:line="360" w:lineRule="auto"/>
      </w:pPr>
      <w:r>
        <w:rPr>
          <w:rFonts w:ascii="Arial" w:cs="Arial" w:eastAsia="Arial" w:hAnsi="Arial"/>
          <w:b w:val="false"/>
          <w:bCs w:val="false"/>
          <w:color w:val="262626"/>
          <w:sz w:val="24"/>
          <w:szCs w:val="24"/>
        </w:rPr>
        <w:t xml:space="preserve">Suspension</w:t>
      </w:r>
    </w:p>
    <w:p>
      <w:pPr>
        <w:pStyle w:val="ListParagraph"/>
        <w:numPr>
          <w:ilvl w:val="0"/>
          <w:numId w:val="2"/>
        </w:numPr>
        <w:spacing w:after="100" w:line="360" w:lineRule="auto"/>
      </w:pPr>
      <w:r>
        <w:rPr>
          <w:rFonts w:ascii="Arial" w:cs="Arial" w:eastAsia="Arial" w:hAnsi="Arial"/>
          <w:b w:val="false"/>
          <w:bCs w:val="false"/>
          <w:color w:val="262626"/>
          <w:sz w:val="24"/>
          <w:szCs w:val="24"/>
        </w:rPr>
        <w:t xml:space="preserve">Principles of investigation meetings</w:t>
      </w:r>
    </w:p>
    <w:p>
      <w:pPr>
        <w:pStyle w:val="ListParagraph"/>
        <w:numPr>
          <w:ilvl w:val="0"/>
          <w:numId w:val="2"/>
        </w:numPr>
        <w:spacing w:after="100" w:line="360" w:lineRule="auto"/>
      </w:pPr>
      <w:r>
        <w:rPr>
          <w:rFonts w:ascii="Arial" w:cs="Arial" w:eastAsia="Arial" w:hAnsi="Arial"/>
          <w:b w:val="false"/>
          <w:bCs w:val="false"/>
          <w:color w:val="262626"/>
          <w:sz w:val="24"/>
          <w:szCs w:val="24"/>
        </w:rPr>
        <w:t xml:space="preserve">Data protection and confidentiality</w:t>
      </w:r>
    </w:p>
    <w:p>
      <w:pPr>
        <w:pStyle w:val="ListParagraph"/>
        <w:numPr>
          <w:ilvl w:val="0"/>
          <w:numId w:val="2"/>
        </w:numPr>
        <w:spacing w:after="100" w:line="360" w:lineRule="auto"/>
      </w:pPr>
      <w:r>
        <w:rPr>
          <w:rFonts w:ascii="Arial" w:cs="Arial" w:eastAsia="Arial" w:hAnsi="Arial"/>
          <w:b w:val="false"/>
          <w:bCs w:val="false"/>
          <w:color w:val="262626"/>
          <w:sz w:val="24"/>
          <w:szCs w:val="24"/>
        </w:rPr>
        <w:t xml:space="preserve">Workplace investigation report template</w:t>
      </w:r>
    </w:p>
    <w:p w14:paraId="3511A3E0" w14:textId="77777777" w:rsidR="00C37162" w:rsidRDefault="00000000">
      <w:pPr>
        <w:pStyle w:val="Heading1"/>
        <w:spacing w:line="360" w:lineRule="auto"/>
      </w:pPr>
      <w:r>
        <w:t>Step 1: Prepare</w:t>
      </w:r>
    </w:p>
    <w:p w14:paraId="00C88A51" w14:textId="77777777" w:rsidR="00C37162" w:rsidRDefault="00000000">
      <w:pPr>
        <w:pStyle w:val="ListParagraph"/>
        <w:numPr>
          <w:ilvl w:val="0"/>
          <w:numId w:val="2"/>
        </w:numPr>
        <w:spacing w:line="360" w:lineRule="auto"/>
      </w:pPr>
      <w:r>
        <w:rPr>
          <w:rFonts w:ascii="Arial" w:hAnsi="Arial"/>
          <w:sz w:val="24"/>
        </w:rPr>
        <w:t>Clarify the allegation. Work out what happened, when it happened, and who was involved.</w:t>
      </w:r>
    </w:p>
    <w:p w14:paraId="286EF2E9" w14:textId="77777777" w:rsidR="00C37162" w:rsidRDefault="00000000">
      <w:pPr>
        <w:pStyle w:val="ListParagraph"/>
        <w:numPr>
          <w:ilvl w:val="0"/>
          <w:numId w:val="2"/>
        </w:numPr>
        <w:spacing w:line="360" w:lineRule="auto"/>
      </w:pPr>
      <w:r>
        <w:rPr>
          <w:rFonts w:ascii="Arial" w:hAnsi="Arial"/>
          <w:sz w:val="24"/>
        </w:rPr>
        <w:t>Make a plan. List the questions you need to ask, the witnesses you need to speak to, and the evidence you need to gather.</w:t>
      </w:r>
    </w:p>
    <w:p w14:paraId="436991F0" w14:textId="77777777" w:rsidR="00C37162" w:rsidRDefault="00000000">
      <w:pPr>
        <w:pStyle w:val="ListParagraph"/>
        <w:numPr>
          <w:ilvl w:val="0"/>
          <w:numId w:val="2"/>
        </w:numPr>
        <w:spacing w:line="360" w:lineRule="auto"/>
      </w:pPr>
      <w:r>
        <w:rPr>
          <w:rFonts w:ascii="Arial" w:hAnsi="Arial"/>
          <w:sz w:val="24"/>
        </w:rPr>
        <w:t>Decide the format. Choose face-to-face or Teams. If you use Teams, you must check the call is private and the internet connection is good.</w:t>
      </w:r>
    </w:p>
    <w:p w14:paraId="4410797E" w14:textId="77777777" w:rsidR="00C37162" w:rsidRDefault="00000000">
      <w:pPr>
        <w:spacing w:line="360" w:lineRule="auto"/>
      </w:pPr>
      <w:r>
        <w:rPr>
          <w:rFonts w:ascii="Arial" w:hAnsi="Arial"/>
          <w:sz w:val="24"/>
        </w:rPr>
        <w:t>You must give written notice of the meeting. An email is fine. Explain the reason for the meeting, the date, the time, and the location, and say whether the employee can bring someone with them. You need to give reasonable notice where practicable.</w:t>
      </w:r>
    </w:p>
    <w:p w14:paraId="4711BC14" w14:textId="77777777" w:rsidR="00C37162" w:rsidRDefault="00000000">
      <w:pPr>
        <w:pStyle w:val="Heading1"/>
        <w:spacing w:line="360" w:lineRule="auto"/>
      </w:pPr>
      <w:r>
        <w:t>Step 2: Gather evidence</w:t>
      </w:r>
    </w:p>
    <w:p w14:paraId="0E6914EC" w14:textId="77777777" w:rsidR="00C37162" w:rsidRDefault="00000000">
      <w:pPr>
        <w:pStyle w:val="ListParagraph"/>
        <w:numPr>
          <w:ilvl w:val="0"/>
          <w:numId w:val="2"/>
        </w:numPr>
        <w:spacing w:line="360" w:lineRule="auto"/>
      </w:pPr>
      <w:r>
        <w:rPr>
          <w:rFonts w:ascii="Arial" w:hAnsi="Arial"/>
          <w:sz w:val="24"/>
        </w:rPr>
        <w:t>Collect emails, chat logs, documents, and CCTV footage.</w:t>
      </w:r>
    </w:p>
    <w:p w14:paraId="70546A6A" w14:textId="77777777" w:rsidR="00C37162" w:rsidRDefault="00000000">
      <w:pPr>
        <w:pStyle w:val="ListParagraph"/>
        <w:numPr>
          <w:ilvl w:val="0"/>
          <w:numId w:val="2"/>
        </w:numPr>
        <w:spacing w:line="360" w:lineRule="auto"/>
      </w:pPr>
      <w:r>
        <w:rPr>
          <w:rFonts w:ascii="Arial" w:hAnsi="Arial"/>
          <w:sz w:val="24"/>
        </w:rPr>
        <w:t>Collect witness accounts from people with direct knowledge of events, not from gossip or hearsay.</w:t>
      </w:r>
    </w:p>
    <w:p w14:paraId="718345B0" w14:textId="77777777" w:rsidR="00C37162" w:rsidRDefault="00000000">
      <w:pPr>
        <w:pStyle w:val="ListParagraph"/>
        <w:numPr>
          <w:ilvl w:val="0"/>
          <w:numId w:val="2"/>
        </w:numPr>
        <w:spacing w:line="360" w:lineRule="auto"/>
      </w:pPr>
      <w:r>
        <w:rPr>
          <w:rFonts w:ascii="Arial" w:hAnsi="Arial"/>
          <w:sz w:val="24"/>
        </w:rPr>
        <w:t>Keep all evidence secure and confidential.</w:t>
      </w:r>
    </w:p>
    <w:p w14:paraId="54156167" w14:textId="77777777" w:rsidR="00C37162" w:rsidRDefault="00000000">
      <w:pPr>
        <w:pStyle w:val="Heading1"/>
        <w:spacing w:line="360" w:lineRule="auto"/>
      </w:pPr>
      <w:r>
        <w:lastRenderedPageBreak/>
        <w:t>Step 3: Conduct interviews</w:t>
      </w:r>
    </w:p>
    <w:p w14:paraId="53469EFC" w14:textId="77777777" w:rsidR="00C37162" w:rsidRDefault="00000000">
      <w:pPr>
        <w:pStyle w:val="Heading2"/>
        <w:spacing w:line="360" w:lineRule="auto"/>
      </w:pPr>
      <w:r>
        <w:t>Before the interview</w:t>
      </w:r>
    </w:p>
    <w:p w14:paraId="574DF8F8" w14:textId="77777777" w:rsidR="00C37162" w:rsidRDefault="00000000">
      <w:pPr>
        <w:pStyle w:val="ListParagraph"/>
        <w:numPr>
          <w:ilvl w:val="0"/>
          <w:numId w:val="2"/>
        </w:numPr>
        <w:spacing w:line="360" w:lineRule="auto"/>
      </w:pPr>
      <w:r>
        <w:rPr>
          <w:rFonts w:ascii="Arial" w:hAnsi="Arial"/>
          <w:sz w:val="24"/>
        </w:rPr>
        <w:t>Send an invitation that states the purpose of the meeting, the employee's right to be accompanied, and that it is a fact-finding meeting.</w:t>
      </w:r>
    </w:p>
    <w:p w14:paraId="6555309C" w14:textId="77777777" w:rsidR="00C37162" w:rsidRDefault="00000000">
      <w:pPr>
        <w:pStyle w:val="ListParagraph"/>
        <w:numPr>
          <w:ilvl w:val="0"/>
          <w:numId w:val="2"/>
        </w:numPr>
        <w:spacing w:line="360" w:lineRule="auto"/>
      </w:pPr>
      <w:r>
        <w:rPr>
          <w:rFonts w:ascii="Arial" w:hAnsi="Arial"/>
          <w:sz w:val="24"/>
        </w:rPr>
        <w:t>Check the reasonable notice guidance below when you decide how urgent the meeting is.</w:t>
      </w:r>
    </w:p>
    <w:p w14:paraId="1036CDCE" w14:textId="77777777" w:rsidR="00C37162" w:rsidRDefault="00000000">
      <w:pPr>
        <w:pStyle w:val="ListParagraph"/>
        <w:numPr>
          <w:ilvl w:val="0"/>
          <w:numId w:val="2"/>
        </w:numPr>
        <w:spacing w:line="360" w:lineRule="auto"/>
      </w:pPr>
      <w:r>
        <w:rPr>
          <w:rFonts w:ascii="Arial" w:hAnsi="Arial"/>
          <w:sz w:val="24"/>
        </w:rPr>
        <w:t>Provide any relevant documents in advance.</w:t>
      </w:r>
    </w:p>
    <w:p w14:paraId="2182185A" w14:textId="77777777" w:rsidR="00C37162" w:rsidRDefault="00000000">
      <w:pPr>
        <w:pStyle w:val="Heading2"/>
        <w:spacing w:line="360" w:lineRule="auto"/>
      </w:pPr>
      <w:r>
        <w:t>Reasonable notice for non-urgent cases</w:t>
      </w:r>
    </w:p>
    <w:p w14:paraId="16ECF73C" w14:textId="77777777" w:rsidR="00C37162" w:rsidRDefault="00000000">
      <w:pPr>
        <w:spacing w:line="360" w:lineRule="auto"/>
      </w:pPr>
      <w:r>
        <w:rPr>
          <w:rFonts w:ascii="Arial" w:hAnsi="Arial"/>
          <w:sz w:val="24"/>
        </w:rPr>
        <w:t>Where an investigation is not urgent, and there is no risk to evidence or witnesses, you must give the employee reasonable notice before the meeting. Use the following as a guide.</w:t>
      </w:r>
    </w:p>
    <w:p w14:paraId="1BD577AA" w14:textId="77777777" w:rsidR="00C37162" w:rsidRDefault="00000000">
      <w:pPr>
        <w:pStyle w:val="ListParagraph"/>
        <w:numPr>
          <w:ilvl w:val="0"/>
          <w:numId w:val="2"/>
        </w:numPr>
        <w:spacing w:line="360" w:lineRule="auto"/>
      </w:pPr>
      <w:r>
        <w:rPr>
          <w:rFonts w:ascii="Arial" w:hAnsi="Arial"/>
          <w:sz w:val="24"/>
        </w:rPr>
        <w:t>2 to 3 working days is often suitable in smaller organisations, where scheduling is straightforward.</w:t>
      </w:r>
    </w:p>
    <w:p w14:paraId="675C7771" w14:textId="77777777" w:rsidR="00C37162" w:rsidRDefault="00000000">
      <w:pPr>
        <w:pStyle w:val="ListParagraph"/>
        <w:numPr>
          <w:ilvl w:val="0"/>
          <w:numId w:val="2"/>
        </w:numPr>
        <w:spacing w:line="360" w:lineRule="auto"/>
      </w:pPr>
      <w:r>
        <w:rPr>
          <w:rFonts w:ascii="Arial" w:hAnsi="Arial"/>
          <w:sz w:val="24"/>
        </w:rPr>
        <w:t>Up to 5 working days is advisable in some cases. This includes when there is more information to review, the employee works part-time, or they may need more time to arrange a representative.</w:t>
      </w:r>
    </w:p>
    <w:p w14:paraId="615F1D37" w14:textId="77777777" w:rsidR="00C37162" w:rsidRDefault="00000000">
      <w:pPr>
        <w:spacing w:line="360" w:lineRule="auto"/>
      </w:pPr>
      <w:r>
        <w:rPr>
          <w:rFonts w:ascii="Arial" w:hAnsi="Arial"/>
          <w:sz w:val="24"/>
        </w:rPr>
        <w:t>Giving sufficient notice allows the employee to prepare, arrange accompaniment if they wish, and review any documents you provide. You should only use shorter notice where there is a clear and justified reason.</w:t>
      </w:r>
    </w:p>
    <w:p w14:paraId="18F0A7CA" w14:textId="77777777" w:rsidR="00C37162" w:rsidRDefault="00000000">
      <w:pPr>
        <w:spacing w:line="360" w:lineRule="auto"/>
      </w:pPr>
      <w:r>
        <w:rPr>
          <w:rFonts w:ascii="Arial" w:hAnsi="Arial"/>
          <w:sz w:val="24"/>
        </w:rPr>
        <w:t>You can use the email template below to invite the employee to an investigation meeting.</w:t>
      </w:r>
    </w:p>
    <w:p>
      <w:pPr>
        <w:pBdr>
          <w:top w:val="single" w:sz="8" w:space="6" w:color="209EBB"/>
          <w:left w:val="single" w:sz="8" w:space="6" w:color="209EBB"/>
          <w:bottom w:val="single" w:sz="8" w:space="6" w:color="209EBB"/>
          <w:right w:val="single" w:sz="8" w:space="6" w:color="209EBB"/>
        </w:pBdr>
        <w:shd w:val="clear" w:color="auto" w:fill="EAF6F9"/>
        <w:spacing w:line="360" w:lineRule="auto"/>
      </w:pPr>
      <w:r>
        <w:rPr>
          <w:rFonts w:ascii="Arial" w:hAnsi="Arial"/>
          <w:sz w:val="24"/>
          <w:b/>
        </w:rPr>
        <w:t xml:space="preserve">Email template</w:t>
      </w:r>
    </w:p>
    <w:p>
      <w:pPr>
        <w:pBdr>
          <w:top w:val="single" w:sz="8" w:space="6" w:color="209EBB"/>
          <w:left w:val="single" w:sz="8" w:space="6" w:color="209EBB"/>
          <w:bottom w:val="single" w:sz="8" w:space="6" w:color="209EBB"/>
          <w:right w:val="single" w:sz="8" w:space="6" w:color="209EBB"/>
        </w:pBdr>
        <w:shd w:val="clear" w:color="auto" w:fill="EAF6F9"/>
        <w:spacing w:line="360" w:lineRule="auto"/>
      </w:pPr>
      <w:r>
        <w:rPr>
          <w:rFonts w:ascii="Arial" w:hAnsi="Arial"/>
          <w:sz w:val="24"/>
          <w:b/>
        </w:rPr>
        <w:t xml:space="preserve">Subject: </w:t>
      </w:r>
      <w:r>
        <w:rPr>
          <w:rFonts w:ascii="Arial" w:hAnsi="Arial"/>
          <w:sz w:val="24"/>
        </w:rPr>
        <w:t xml:space="preserve">Invitation to investigation meeting</w:t>
      </w:r>
    </w:p>
    <w:p>
      <w:pPr>
        <w:pBdr>
          <w:top w:val="single" w:sz="8" w:space="6" w:color="209EBB"/>
          <w:left w:val="single" w:sz="8" w:space="6" w:color="209EBB"/>
          <w:bottom w:val="single" w:sz="8" w:space="6" w:color="209EBB"/>
          <w:right w:val="single" w:sz="8" w:space="6" w:color="209EBB"/>
        </w:pBdr>
        <w:shd w:val="clear" w:color="auto" w:fill="EAF6F9"/>
        <w:spacing w:line="360" w:lineRule="auto"/>
      </w:pPr>
      <w:r>
        <w:rPr>
          <w:rFonts w:ascii="Arial" w:hAnsi="Arial"/>
          <w:sz w:val="24"/>
        </w:rPr>
        <w:t xml:space="preserve">Dear </w:t>
      </w:r>
      <w:r>
        <w:rPr>
          <w:rFonts w:ascii="Arial" w:hAnsi="Arial"/>
          <w:sz w:val="24"/>
        </w:rPr>
        <w:t xml:space="preserve">[insert name]</w:t>
      </w:r>
      <w:r>
        <w:rPr>
          <w:rFonts w:ascii="Arial" w:hAnsi="Arial"/>
          <w:sz w:val="24"/>
        </w:rPr>
        <w:t xml:space="preserve">,</w:t>
      </w:r>
    </w:p>
    <w:p>
      <w:pPr>
        <w:pBdr>
          <w:top w:val="single" w:sz="8" w:space="6" w:color="209EBB"/>
          <w:left w:val="single" w:sz="8" w:space="6" w:color="209EBB"/>
          <w:bottom w:val="single" w:sz="8" w:space="6" w:color="209EBB"/>
          <w:right w:val="single" w:sz="8" w:space="6" w:color="209EBB"/>
        </w:pBdr>
        <w:shd w:val="clear" w:color="auto" w:fill="EAF6F9"/>
        <w:spacing w:line="360" w:lineRule="auto"/>
      </w:pPr>
      <w:r>
        <w:rPr>
          <w:rFonts w:ascii="Arial" w:hAnsi="Arial"/>
          <w:sz w:val="24"/>
        </w:rPr>
        <w:t xml:space="preserve">I am writing to invite you to attend an investigation meeting.</w:t>
      </w:r>
    </w:p>
    <w:p>
      <w:pPr>
        <w:pBdr>
          <w:top w:val="single" w:sz="8" w:space="6" w:color="209EBB"/>
          <w:left w:val="single" w:sz="8" w:space="6" w:color="209EBB"/>
          <w:bottom w:val="single" w:sz="8" w:space="6" w:color="209EBB"/>
          <w:right w:val="single" w:sz="8" w:space="6" w:color="209EBB"/>
        </w:pBdr>
        <w:shd w:val="clear" w:color="auto" w:fill="EAF6F9"/>
        <w:spacing w:line="360" w:lineRule="auto"/>
      </w:pPr>
      <w:r>
        <w:rPr>
          <w:rFonts w:ascii="Arial" w:hAnsi="Arial"/>
          <w:sz w:val="24"/>
          <w:b/>
        </w:rPr>
        <w:t xml:space="preserve">Date: </w:t>
      </w:r>
      <w:r>
        <w:rPr>
          <w:rFonts w:ascii="Arial" w:hAnsi="Arial"/>
          <w:sz w:val="24"/>
        </w:rPr>
        <w:t xml:space="preserve">[insert date]</w:t>
      </w:r>
    </w:p>
    <w:p>
      <w:pPr>
        <w:pBdr>
          <w:top w:val="single" w:sz="8" w:space="6" w:color="209EBB"/>
          <w:left w:val="single" w:sz="8" w:space="6" w:color="209EBB"/>
          <w:bottom w:val="single" w:sz="8" w:space="6" w:color="209EBB"/>
          <w:right w:val="single" w:sz="8" w:space="6" w:color="209EBB"/>
        </w:pBdr>
        <w:shd w:val="clear" w:color="auto" w:fill="EAF6F9"/>
        <w:spacing w:line="360" w:lineRule="auto"/>
      </w:pPr>
      <w:r>
        <w:rPr>
          <w:rFonts w:ascii="Arial" w:hAnsi="Arial"/>
          <w:sz w:val="24"/>
          <w:b/>
        </w:rPr>
        <w:t xml:space="preserve">Time: </w:t>
      </w:r>
      <w:r>
        <w:rPr>
          <w:rFonts w:ascii="Arial" w:hAnsi="Arial"/>
          <w:sz w:val="24"/>
        </w:rPr>
        <w:t xml:space="preserve">[insert time]</w:t>
      </w:r>
    </w:p>
    <w:p>
      <w:pPr>
        <w:pBdr>
          <w:top w:val="single" w:sz="8" w:space="6" w:color="209EBB"/>
          <w:left w:val="single" w:sz="8" w:space="6" w:color="209EBB"/>
          <w:bottom w:val="single" w:sz="8" w:space="6" w:color="209EBB"/>
          <w:right w:val="single" w:sz="8" w:space="6" w:color="209EBB"/>
        </w:pBdr>
        <w:shd w:val="clear" w:color="auto" w:fill="EAF6F9"/>
        <w:spacing w:line="360" w:lineRule="auto"/>
      </w:pPr>
      <w:r>
        <w:rPr>
          <w:rFonts w:ascii="Arial" w:hAnsi="Arial"/>
          <w:sz w:val="24"/>
          <w:b/>
        </w:rPr>
        <w:t xml:space="preserve">Place or platform: </w:t>
      </w:r>
      <w:r>
        <w:rPr>
          <w:rFonts w:ascii="Arial" w:hAnsi="Arial"/>
          <w:sz w:val="24"/>
        </w:rPr>
        <w:t xml:space="preserve">[insert location or Teams link]</w:t>
      </w:r>
    </w:p>
    <w:p>
      <w:pPr>
        <w:pBdr>
          <w:top w:val="single" w:sz="8" w:space="6" w:color="209EBB"/>
          <w:left w:val="single" w:sz="8" w:space="6" w:color="209EBB"/>
          <w:bottom w:val="single" w:sz="8" w:space="6" w:color="209EBB"/>
          <w:right w:val="single" w:sz="8" w:space="6" w:color="209EBB"/>
        </w:pBdr>
        <w:shd w:val="clear" w:color="auto" w:fill="EAF6F9"/>
        <w:spacing w:line="360" w:lineRule="auto"/>
      </w:pPr>
      <w:r>
        <w:rPr>
          <w:rFonts w:ascii="Arial" w:hAnsi="Arial"/>
          <w:sz w:val="24"/>
          <w:b/>
        </w:rPr>
        <w:t xml:space="preserve">Investigating manager: </w:t>
      </w:r>
      <w:r>
        <w:rPr>
          <w:rFonts w:ascii="Arial" w:hAnsi="Arial"/>
          <w:sz w:val="24"/>
        </w:rPr>
        <w:t xml:space="preserve">[insert name]</w:t>
      </w:r>
    </w:p>
    <w:p>
      <w:pPr>
        <w:pBdr>
          <w:top w:val="single" w:sz="8" w:space="6" w:color="209EBB"/>
          <w:left w:val="single" w:sz="8" w:space="6" w:color="209EBB"/>
          <w:bottom w:val="single" w:sz="8" w:space="6" w:color="209EBB"/>
          <w:right w:val="single" w:sz="8" w:space="6" w:color="209EBB"/>
        </w:pBdr>
        <w:shd w:val="clear" w:color="auto" w:fill="EAF6F9"/>
        <w:spacing w:line="360" w:lineRule="auto"/>
      </w:pPr>
      <w:r>
        <w:rPr>
          <w:rFonts w:ascii="Arial" w:hAnsi="Arial"/>
          <w:sz w:val="24"/>
        </w:rPr>
        <w:t xml:space="preserve">The purpose of this meeting is to gather information about [insert brief reason for investigation, for example 'an incident reported on </w:t>
      </w:r>
      <w:r>
        <w:rPr>
          <w:rFonts w:ascii="Arial" w:hAnsi="Arial"/>
          <w:sz w:val="24"/>
        </w:rPr>
        <w:t xml:space="preserve">[date]</w:t>
      </w:r>
      <w:r>
        <w:rPr>
          <w:rFonts w:ascii="Arial" w:hAnsi="Arial"/>
          <w:sz w:val="24"/>
        </w:rPr>
        <w:t xml:space="preserve"> involving </w:t>
      </w:r>
      <w:r>
        <w:rPr>
          <w:rFonts w:ascii="Arial" w:hAnsi="Arial"/>
          <w:sz w:val="24"/>
        </w:rPr>
        <w:t xml:space="preserve">[name]</w:t>
      </w:r>
      <w:r>
        <w:rPr>
          <w:rFonts w:ascii="Arial" w:hAnsi="Arial"/>
          <w:sz w:val="24"/>
        </w:rPr>
        <w:t xml:space="preserve">']. This is a fact-finding meeting only, and we will not make any decisions at this stage.</w:t>
      </w:r>
    </w:p>
    <w:p>
      <w:pPr>
        <w:pBdr>
          <w:top w:val="single" w:sz="8" w:space="6" w:color="209EBB"/>
          <w:left w:val="single" w:sz="8" w:space="6" w:color="209EBB"/>
          <w:bottom w:val="single" w:sz="8" w:space="6" w:color="209EBB"/>
          <w:right w:val="single" w:sz="8" w:space="6" w:color="209EBB"/>
        </w:pBdr>
        <w:shd w:val="clear" w:color="auto" w:fill="EAF6F9"/>
        <w:spacing w:line="360" w:lineRule="auto"/>
      </w:pPr>
      <w:r>
        <w:rPr>
          <w:rFonts w:ascii="Arial" w:hAnsi="Arial"/>
          <w:sz w:val="24"/>
        </w:rPr>
        <w:t xml:space="preserve">This is an informal meeting, but you can bring a colleague or trade union representative with you if they are available at the scheduled time. Please tell me in advance if someone will accompany you.</w:t>
      </w:r>
    </w:p>
    <w:p>
      <w:pPr>
        <w:pBdr>
          <w:top w:val="single" w:sz="8" w:space="6" w:color="209EBB"/>
          <w:left w:val="single" w:sz="8" w:space="6" w:color="209EBB"/>
          <w:bottom w:val="single" w:sz="8" w:space="6" w:color="209EBB"/>
          <w:right w:val="single" w:sz="8" w:space="6" w:color="209EBB"/>
        </w:pBdr>
        <w:shd w:val="clear" w:color="auto" w:fill="EAF6F9"/>
        <w:spacing w:line="360" w:lineRule="auto"/>
      </w:pPr>
      <w:r>
        <w:rPr>
          <w:rFonts w:ascii="Arial" w:hAnsi="Arial"/>
          <w:sz w:val="24"/>
        </w:rPr>
        <w:t xml:space="preserve">If you have any documents, messages, or information that you think are relevant, you are welcome to share these at the meeting.</w:t>
      </w:r>
    </w:p>
    <w:p w14:paraId="37C05397" w14:textId="77777777" w:rsidR="00C37162" w:rsidRDefault="00000000">
      <w:pPr>
        <w:pStyle w:val="Heading2"/>
        <w:spacing w:line="360" w:lineRule="auto"/>
      </w:pPr>
      <w:r>
        <w:t>Interview script for face-to-face or Teams meetings</w:t>
      </w:r>
    </w:p>
    <w:p w14:paraId="6853928F" w14:textId="77777777" w:rsidR="00C37162" w:rsidRDefault="00000000">
      <w:pPr>
        <w:spacing w:line="360" w:lineRule="auto"/>
      </w:pPr>
      <w:r>
        <w:rPr>
          <w:rFonts w:ascii="Arial" w:hAnsi="Arial"/>
          <w:sz w:val="24"/>
        </w:rPr>
        <w:t>Keep the following points in mind during the interview.</w:t>
      </w:r>
    </w:p>
    <w:p w14:paraId="692A5575" w14:textId="77777777" w:rsidR="00C37162" w:rsidRDefault="00000000">
      <w:pPr>
        <w:pStyle w:val="ListParagraph"/>
        <w:numPr>
          <w:ilvl w:val="0"/>
          <w:numId w:val="2"/>
        </w:numPr>
        <w:spacing w:line="360" w:lineRule="auto"/>
      </w:pPr>
      <w:r>
        <w:rPr>
          <w:rFonts w:ascii="Arial" w:hAnsi="Arial"/>
          <w:sz w:val="24"/>
        </w:rPr>
        <w:t>Use neutral, open questions.</w:t>
      </w:r>
    </w:p>
    <w:p w14:paraId="181D5DB8" w14:textId="77777777" w:rsidR="00C37162" w:rsidRDefault="00000000">
      <w:pPr>
        <w:pStyle w:val="ListParagraph"/>
        <w:numPr>
          <w:ilvl w:val="0"/>
          <w:numId w:val="2"/>
        </w:numPr>
        <w:spacing w:line="360" w:lineRule="auto"/>
      </w:pPr>
      <w:r>
        <w:rPr>
          <w:rFonts w:ascii="Arial" w:hAnsi="Arial"/>
          <w:sz w:val="24"/>
        </w:rPr>
        <w:t>Keep your tone professional and non-judgmental.</w:t>
      </w:r>
    </w:p>
    <w:p w14:paraId="39A12B1E" w14:textId="77777777" w:rsidR="00C37162" w:rsidRDefault="00000000">
      <w:pPr>
        <w:pStyle w:val="ListParagraph"/>
        <w:numPr>
          <w:ilvl w:val="0"/>
          <w:numId w:val="2"/>
        </w:numPr>
        <w:spacing w:line="360" w:lineRule="auto"/>
      </w:pPr>
      <w:r>
        <w:rPr>
          <w:rFonts w:ascii="Arial" w:hAnsi="Arial"/>
          <w:sz w:val="24"/>
        </w:rPr>
        <w:t>Take notes, or record the meeting with the employee's consent.</w:t>
      </w:r>
    </w:p>
    <w:p w14:paraId="76FFFE7A" w14:textId="77777777" w:rsidR="00C37162" w:rsidRDefault="00000000">
      <w:pPr>
        <w:pStyle w:val="ListParagraph"/>
        <w:numPr>
          <w:ilvl w:val="0"/>
          <w:numId w:val="2"/>
        </w:numPr>
        <w:spacing w:line="360" w:lineRule="auto"/>
      </w:pPr>
      <w:r>
        <w:rPr>
          <w:rFonts w:ascii="Arial" w:hAnsi="Arial"/>
          <w:sz w:val="24"/>
        </w:rPr>
        <w:t>Summarise the discussion at the end, to confirm you both understand it in the same way.</w:t>
      </w:r>
    </w:p>
    <w:p w14:paraId="55D293B1" w14:textId="77777777" w:rsidR="00C37162" w:rsidRDefault="00000000">
      <w:pPr>
        <w:pStyle w:val="Heading3"/>
        <w:spacing w:line="360" w:lineRule="auto"/>
      </w:pPr>
      <w:r>
        <w:t>Opening the meeting</w:t>
      </w:r>
    </w:p>
    <w:p w14:paraId="0A78D36E" w14:textId="77777777" w:rsidR="00C37162" w:rsidRDefault="00000000">
      <w:pPr>
        <w:spacing w:line="360" w:lineRule="auto"/>
      </w:pPr>
      <w:r>
        <w:rPr>
          <w:rFonts w:ascii="Arial" w:hAnsi="Arial"/>
          <w:sz w:val="24"/>
        </w:rPr>
        <w:t xml:space="preserve">Use an opening like this: "Thank you for joining me today. This is an investigation meeting to gather facts about </w:t>
      </w:r>
      <w:r>
        <w:rPr>
          <w:rFonts w:ascii="Arial" w:hAnsi="Arial"/>
          <w:sz w:val="24"/>
          <w:highlight w:val="yellow"/>
        </w:rPr>
        <w:t>[brief description of allegation]</w:t>
      </w:r>
      <w:r>
        <w:rPr>
          <w:rFonts w:ascii="Arial" w:hAnsi="Arial"/>
          <w:sz w:val="24"/>
        </w:rPr>
        <w:t>. It is not a disciplinary hearing, and we have not made any decisions yet. You can have a colleague or trade union representative with you if you wish, provided they are available at the scheduled time. I will be taking notes, and if you are happy for us to, we may record the meeting for accuracy."</w:t>
      </w:r>
    </w:p>
    <w:p w14:paraId="5853EC8A" w14:textId="77777777" w:rsidR="00C37162" w:rsidRDefault="00000000">
      <w:pPr>
        <w:pStyle w:val="Heading3"/>
        <w:spacing w:line="360" w:lineRule="auto"/>
      </w:pPr>
      <w:r>
        <w:t>Confirm before you start</w:t>
      </w:r>
    </w:p>
    <w:p w14:paraId="26A65236" w14:textId="77777777" w:rsidR="00C37162" w:rsidRDefault="00000000">
      <w:pPr>
        <w:pStyle w:val="ListParagraph"/>
        <w:numPr>
          <w:ilvl w:val="0"/>
          <w:numId w:val="2"/>
        </w:numPr>
        <w:spacing w:line="360" w:lineRule="auto"/>
      </w:pPr>
      <w:r>
        <w:rPr>
          <w:rFonts w:ascii="Arial" w:hAnsi="Arial"/>
          <w:sz w:val="24"/>
        </w:rPr>
        <w:t>Confirm that the employee understands why you invited them to the meeting.</w:t>
      </w:r>
    </w:p>
    <w:p w14:paraId="55ACA08E" w14:textId="77777777" w:rsidR="00C37162" w:rsidRDefault="00000000">
      <w:pPr>
        <w:pStyle w:val="ListParagraph"/>
        <w:numPr>
          <w:ilvl w:val="0"/>
          <w:numId w:val="2"/>
        </w:numPr>
        <w:spacing w:line="360" w:lineRule="auto"/>
      </w:pPr>
      <w:r>
        <w:rPr>
          <w:rFonts w:ascii="Arial" w:hAnsi="Arial"/>
          <w:sz w:val="24"/>
        </w:rPr>
        <w:lastRenderedPageBreak/>
        <w:t>Confirm that they feel comfortable to proceed.</w:t>
      </w:r>
    </w:p>
    <w:p w14:paraId="5A98579A" w14:textId="77777777" w:rsidR="00C37162" w:rsidRDefault="00000000">
      <w:pPr>
        <w:pStyle w:val="Heading3"/>
        <w:spacing w:line="360" w:lineRule="auto"/>
      </w:pPr>
      <w:r>
        <w:t>Questions to ask</w:t>
      </w:r>
    </w:p>
    <w:p w14:paraId="21659DFE" w14:textId="77777777" w:rsidR="00C37162" w:rsidRDefault="00000000">
      <w:pPr>
        <w:spacing w:line="360" w:lineRule="auto"/>
      </w:pPr>
      <w:r>
        <w:rPr>
          <w:rFonts w:ascii="Arial" w:hAnsi="Arial"/>
          <w:sz w:val="24"/>
        </w:rPr>
        <w:t>Adapt these questions as needed.</w:t>
      </w:r>
    </w:p>
    <w:p w14:paraId="526AD417" w14:textId="77777777" w:rsidR="00C37162" w:rsidRDefault="00000000">
      <w:pPr>
        <w:pStyle w:val="ListParagraph"/>
        <w:numPr>
          <w:ilvl w:val="0"/>
          <w:numId w:val="2"/>
        </w:numPr>
        <w:spacing w:line="360" w:lineRule="auto"/>
      </w:pPr>
      <w:r>
        <w:rPr>
          <w:rFonts w:ascii="Arial" w:hAnsi="Arial"/>
          <w:sz w:val="24"/>
        </w:rPr>
        <w:t>Can you describe what happened, in your own words?</w:t>
      </w:r>
    </w:p>
    <w:p w14:paraId="675766BF" w14:textId="77777777" w:rsidR="00C37162" w:rsidRDefault="00000000">
      <w:pPr>
        <w:pStyle w:val="ListParagraph"/>
        <w:numPr>
          <w:ilvl w:val="0"/>
          <w:numId w:val="2"/>
        </w:numPr>
        <w:spacing w:line="360" w:lineRule="auto"/>
      </w:pPr>
      <w:r>
        <w:rPr>
          <w:rFonts w:ascii="Arial" w:hAnsi="Arial"/>
          <w:sz w:val="24"/>
        </w:rPr>
        <w:t>When and where did this take place?</w:t>
      </w:r>
    </w:p>
    <w:p w14:paraId="1F0D98E9" w14:textId="77777777" w:rsidR="00C37162" w:rsidRDefault="00000000">
      <w:pPr>
        <w:pStyle w:val="ListParagraph"/>
        <w:numPr>
          <w:ilvl w:val="0"/>
          <w:numId w:val="2"/>
        </w:numPr>
        <w:spacing w:line="360" w:lineRule="auto"/>
      </w:pPr>
      <w:r>
        <w:rPr>
          <w:rFonts w:ascii="Arial" w:hAnsi="Arial"/>
          <w:sz w:val="24"/>
        </w:rPr>
        <w:t>Who else was present?</w:t>
      </w:r>
    </w:p>
    <w:p w14:paraId="67AFEF38" w14:textId="77777777" w:rsidR="00C37162" w:rsidRDefault="00000000">
      <w:pPr>
        <w:pStyle w:val="ListParagraph"/>
        <w:numPr>
          <w:ilvl w:val="0"/>
          <w:numId w:val="2"/>
        </w:numPr>
        <w:spacing w:line="360" w:lineRule="auto"/>
      </w:pPr>
      <w:r>
        <w:rPr>
          <w:rFonts w:ascii="Arial" w:hAnsi="Arial"/>
          <w:sz w:val="24"/>
        </w:rPr>
        <w:t>What did you see, hear, or do?</w:t>
      </w:r>
    </w:p>
    <w:p w14:paraId="6379299C" w14:textId="77777777" w:rsidR="00C37162" w:rsidRDefault="00000000">
      <w:pPr>
        <w:pStyle w:val="ListParagraph"/>
        <w:numPr>
          <w:ilvl w:val="0"/>
          <w:numId w:val="2"/>
        </w:numPr>
        <w:spacing w:line="360" w:lineRule="auto"/>
      </w:pPr>
      <w:r>
        <w:rPr>
          <w:rFonts w:ascii="Arial" w:hAnsi="Arial"/>
          <w:sz w:val="24"/>
        </w:rPr>
        <w:t>Were there any documents, emails, or messages connected to this?</w:t>
      </w:r>
    </w:p>
    <w:p w14:paraId="3A3E1F96" w14:textId="77777777" w:rsidR="00C37162" w:rsidRDefault="00000000">
      <w:pPr>
        <w:pStyle w:val="ListParagraph"/>
        <w:numPr>
          <w:ilvl w:val="0"/>
          <w:numId w:val="2"/>
        </w:numPr>
        <w:spacing w:line="360" w:lineRule="auto"/>
      </w:pPr>
      <w:r>
        <w:rPr>
          <w:rFonts w:ascii="Arial" w:hAnsi="Arial"/>
          <w:sz w:val="24"/>
        </w:rPr>
        <w:t>Has anything like this happened before?</w:t>
      </w:r>
    </w:p>
    <w:p w14:paraId="7C4E9621" w14:textId="77777777" w:rsidR="00C37162" w:rsidRDefault="00000000">
      <w:pPr>
        <w:pStyle w:val="ListParagraph"/>
        <w:numPr>
          <w:ilvl w:val="0"/>
          <w:numId w:val="2"/>
        </w:numPr>
        <w:spacing w:line="360" w:lineRule="auto"/>
      </w:pPr>
      <w:r>
        <w:rPr>
          <w:rFonts w:ascii="Arial" w:hAnsi="Arial"/>
          <w:sz w:val="24"/>
        </w:rPr>
        <w:t>Is there anything else I should know?</w:t>
      </w:r>
    </w:p>
    <w:p w14:paraId="6DE26B9E" w14:textId="77777777" w:rsidR="00C37162" w:rsidRDefault="00000000">
      <w:pPr>
        <w:pStyle w:val="Heading3"/>
        <w:spacing w:line="360" w:lineRule="auto"/>
      </w:pPr>
      <w:r>
        <w:t>Closing the meeting</w:t>
      </w:r>
    </w:p>
    <w:p w14:paraId="22478183" w14:textId="77777777" w:rsidR="00C37162" w:rsidRDefault="00000000">
      <w:pPr>
        <w:spacing w:line="360" w:lineRule="auto"/>
      </w:pPr>
      <w:r>
        <w:rPr>
          <w:rFonts w:ascii="Arial" w:hAnsi="Arial"/>
          <w:sz w:val="24"/>
        </w:rPr>
        <w:t>Use a closing like this: "Thank you for your time and cooperation. I will write up my notes and share them with you, so you can confirm they are accurate. If you think of anything later, please contact me."</w:t>
      </w:r>
    </w:p>
    <w:p w14:paraId="2C4054D5" w14:textId="77777777" w:rsidR="00C37162" w:rsidRDefault="00000000">
      <w:pPr>
        <w:pStyle w:val="Heading2"/>
        <w:spacing w:line="360" w:lineRule="auto"/>
      </w:pPr>
      <w:r>
        <w:t>After the interview</w:t>
      </w:r>
    </w:p>
    <w:p w14:paraId="3B034BD7" w14:textId="77777777" w:rsidR="00C37162" w:rsidRDefault="00000000">
      <w:pPr>
        <w:pStyle w:val="ListParagraph"/>
        <w:numPr>
          <w:ilvl w:val="0"/>
          <w:numId w:val="2"/>
        </w:numPr>
        <w:spacing w:line="360" w:lineRule="auto"/>
      </w:pPr>
      <w:r>
        <w:rPr>
          <w:rFonts w:ascii="Arial" w:hAnsi="Arial"/>
          <w:sz w:val="24"/>
        </w:rPr>
        <w:t>Write up your notes immediately.</w:t>
      </w:r>
    </w:p>
    <w:p w14:paraId="0881567E" w14:textId="77777777" w:rsidR="00C37162" w:rsidRDefault="00000000">
      <w:pPr>
        <w:pStyle w:val="ListParagraph"/>
        <w:numPr>
          <w:ilvl w:val="0"/>
          <w:numId w:val="2"/>
        </w:numPr>
        <w:spacing w:line="360" w:lineRule="auto"/>
      </w:pPr>
      <w:r>
        <w:rPr>
          <w:rFonts w:ascii="Arial" w:hAnsi="Arial"/>
          <w:sz w:val="24"/>
        </w:rPr>
        <w:t>Ask the employee to confirm the notes are accurate, and to sign or email their agreement.</w:t>
      </w:r>
    </w:p>
    <w:p w14:paraId="64DFDC04" w14:textId="77777777" w:rsidR="00C37162" w:rsidRDefault="00000000">
      <w:pPr>
        <w:pStyle w:val="Heading1"/>
        <w:spacing w:line="360" w:lineRule="auto"/>
      </w:pPr>
      <w:r>
        <w:t>Step 4: Conclude the investigation</w:t>
      </w:r>
    </w:p>
    <w:p w14:paraId="7B0860CA" w14:textId="77777777" w:rsidR="00C37162" w:rsidRDefault="00000000">
      <w:pPr>
        <w:spacing w:line="360" w:lineRule="auto"/>
      </w:pPr>
      <w:r>
        <w:rPr>
          <w:rFonts w:ascii="Arial" w:hAnsi="Arial"/>
          <w:sz w:val="24"/>
        </w:rPr>
        <w:t>You must complete the investigation report template. See appendix 1 for the template. You can also find the report template at the end of this guide.</w:t>
      </w:r>
    </w:p>
    <w:p w14:paraId="0B760F56" w14:textId="77777777" w:rsidR="00C37162" w:rsidRDefault="00000000">
      <w:pPr>
        <w:pStyle w:val="Heading1"/>
        <w:spacing w:line="360" w:lineRule="auto"/>
      </w:pPr>
      <w:r>
        <w:lastRenderedPageBreak/>
        <w:t>Step 5: Review and conclude</w:t>
      </w:r>
    </w:p>
    <w:p w14:paraId="4B3703B9" w14:textId="77777777" w:rsidR="00C37162" w:rsidRDefault="00000000">
      <w:pPr>
        <w:spacing w:line="360" w:lineRule="auto"/>
      </w:pPr>
      <w:r>
        <w:rPr>
          <w:rFonts w:ascii="Arial" w:hAnsi="Arial"/>
          <w:sz w:val="24"/>
        </w:rPr>
        <w:t>If the investigation takes longer than expected, you must record the reasons for the delay. You need to update the employee on progress regularly.</w:t>
      </w:r>
    </w:p>
    <w:p w14:paraId="1896B3DD" w14:textId="77777777" w:rsidR="00C37162" w:rsidRDefault="00000000">
      <w:pPr>
        <w:pStyle w:val="ListParagraph"/>
        <w:numPr>
          <w:ilvl w:val="0"/>
          <w:numId w:val="2"/>
        </w:numPr>
        <w:spacing w:line="360" w:lineRule="auto"/>
      </w:pPr>
      <w:r>
        <w:rPr>
          <w:rFonts w:ascii="Arial" w:hAnsi="Arial"/>
          <w:sz w:val="24"/>
        </w:rPr>
        <w:t>Weigh all the evidence fairly.</w:t>
      </w:r>
    </w:p>
    <w:p w14:paraId="687EEF16" w14:textId="77777777" w:rsidR="00C37162" w:rsidRDefault="00000000">
      <w:pPr>
        <w:pStyle w:val="ListParagraph"/>
        <w:numPr>
          <w:ilvl w:val="0"/>
          <w:numId w:val="2"/>
        </w:numPr>
        <w:spacing w:line="360" w:lineRule="auto"/>
      </w:pPr>
      <w:r>
        <w:rPr>
          <w:rFonts w:ascii="Arial" w:hAnsi="Arial"/>
          <w:sz w:val="24"/>
        </w:rPr>
        <w:t>Decide if there is a case to answer, meaning there is enough evidence to justify further action, such as a disciplinary hearing.</w:t>
      </w:r>
    </w:p>
    <w:p w14:paraId="68A71BF8" w14:textId="77777777" w:rsidR="00C37162" w:rsidRDefault="00000000">
      <w:pPr>
        <w:pStyle w:val="ListParagraph"/>
        <w:numPr>
          <w:ilvl w:val="0"/>
          <w:numId w:val="2"/>
        </w:numPr>
        <w:spacing w:line="360" w:lineRule="auto"/>
      </w:pPr>
      <w:r>
        <w:rPr>
          <w:rFonts w:ascii="Arial" w:hAnsi="Arial"/>
          <w:sz w:val="24"/>
        </w:rPr>
        <w:t>Write a short, clear investigation report.</w:t>
      </w:r>
    </w:p>
    <w:p w14:paraId="6DE8F865" w14:textId="77777777" w:rsidR="00C37162" w:rsidRDefault="00000000">
      <w:pPr>
        <w:pStyle w:val="Heading1"/>
        <w:spacing w:line="360" w:lineRule="auto"/>
      </w:pPr>
      <w:r>
        <w:t>Suspension</w:t>
      </w:r>
    </w:p>
    <w:p w14:paraId="1D8E2BD6" w14:textId="77777777" w:rsidR="00C37162" w:rsidRDefault="00000000">
      <w:pPr>
        <w:spacing w:line="360" w:lineRule="auto"/>
      </w:pPr>
      <w:r>
        <w:rPr>
          <w:rFonts w:ascii="Arial" w:hAnsi="Arial"/>
          <w:sz w:val="24"/>
        </w:rPr>
        <w:t>After the investigation, you may need to suspend the employee. Suspension should never be a default action when you start an investigation. You must only use it when it is reasonable, necessary, and proportionate.</w:t>
      </w:r>
    </w:p>
    <w:p w14:paraId="72346F01" w14:textId="77777777" w:rsidR="00C37162" w:rsidRDefault="00000000">
      <w:pPr>
        <w:spacing w:line="360" w:lineRule="auto"/>
      </w:pPr>
      <w:r>
        <w:rPr>
          <w:rFonts w:ascii="Arial" w:hAnsi="Arial"/>
          <w:sz w:val="24"/>
        </w:rPr>
        <w:t>Base the decision to suspend on clear evidence that letting the employee continue to work could cause one of the risks below.</w:t>
      </w:r>
    </w:p>
    <w:p w14:paraId="60937764" w14:textId="77777777" w:rsidR="00C37162" w:rsidRDefault="00000000">
      <w:pPr>
        <w:pStyle w:val="Heading2"/>
        <w:spacing w:line="360" w:lineRule="auto"/>
      </w:pPr>
      <w:r>
        <w:t>When suspension may be appropriate</w:t>
      </w:r>
    </w:p>
    <w:p w14:paraId="14582540" w14:textId="77777777" w:rsidR="00C37162" w:rsidRDefault="00000000">
      <w:pPr>
        <w:pStyle w:val="ListParagraph"/>
        <w:numPr>
          <w:ilvl w:val="0"/>
          <w:numId w:val="2"/>
        </w:numPr>
        <w:spacing w:line="360" w:lineRule="auto"/>
      </w:pPr>
      <w:r>
        <w:rPr>
          <w:rFonts w:ascii="Arial" w:hAnsi="Arial"/>
          <w:sz w:val="24"/>
        </w:rPr>
        <w:t>Serious risk to people or property, for example allegations of violence, harassment, or a safety breach where there is a potential ongoing danger.</w:t>
      </w:r>
    </w:p>
    <w:p w14:paraId="1499CDA3" w14:textId="77777777" w:rsidR="00C37162" w:rsidRDefault="00000000">
      <w:pPr>
        <w:pStyle w:val="ListParagraph"/>
        <w:numPr>
          <w:ilvl w:val="0"/>
          <w:numId w:val="2"/>
        </w:numPr>
        <w:spacing w:line="360" w:lineRule="auto"/>
      </w:pPr>
      <w:r>
        <w:rPr>
          <w:rFonts w:ascii="Arial" w:hAnsi="Arial"/>
          <w:sz w:val="24"/>
        </w:rPr>
        <w:t>Risk to the investigation, for example a genuine concern that the employee could interfere with witnesses, destroy evidence, or otherwise compromise the process.</w:t>
      </w:r>
    </w:p>
    <w:p w14:paraId="6B72A155" w14:textId="77777777" w:rsidR="00C37162" w:rsidRDefault="00000000">
      <w:pPr>
        <w:pStyle w:val="ListParagraph"/>
        <w:numPr>
          <w:ilvl w:val="0"/>
          <w:numId w:val="2"/>
        </w:numPr>
        <w:spacing w:line="360" w:lineRule="auto"/>
      </w:pPr>
      <w:r>
        <w:rPr>
          <w:rFonts w:ascii="Arial" w:hAnsi="Arial"/>
          <w:sz w:val="24"/>
        </w:rPr>
        <w:t>A legal or regulatory requirement. Some roles require removal from duties while you investigate allegations, for example safeguarding roles in schools or care settings.</w:t>
      </w:r>
    </w:p>
    <w:p w14:paraId="27A41FC8" w14:textId="77777777" w:rsidR="00C37162" w:rsidRDefault="00000000">
      <w:pPr>
        <w:pStyle w:val="Heading2"/>
        <w:spacing w:line="360" w:lineRule="auto"/>
      </w:pPr>
      <w:r>
        <w:lastRenderedPageBreak/>
        <w:t>When suspension is not normally appropriate</w:t>
      </w:r>
    </w:p>
    <w:p w14:paraId="5E6416B1" w14:textId="77777777" w:rsidR="00C37162" w:rsidRDefault="00000000">
      <w:pPr>
        <w:pStyle w:val="ListParagraph"/>
        <w:numPr>
          <w:ilvl w:val="0"/>
          <w:numId w:val="2"/>
        </w:numPr>
        <w:spacing w:line="360" w:lineRule="auto"/>
      </w:pPr>
      <w:r>
        <w:rPr>
          <w:rFonts w:ascii="Arial" w:hAnsi="Arial"/>
          <w:sz w:val="24"/>
        </w:rPr>
        <w:t>Minor misconduct or performance issues, where the employee can stay at work safely.</w:t>
      </w:r>
    </w:p>
    <w:p w14:paraId="40C778BD" w14:textId="77777777" w:rsidR="00C37162" w:rsidRDefault="00000000">
      <w:pPr>
        <w:pStyle w:val="ListParagraph"/>
        <w:numPr>
          <w:ilvl w:val="0"/>
          <w:numId w:val="2"/>
        </w:numPr>
        <w:spacing w:line="360" w:lineRule="auto"/>
      </w:pPr>
      <w:r>
        <w:rPr>
          <w:rFonts w:ascii="Arial" w:hAnsi="Arial"/>
          <w:sz w:val="24"/>
        </w:rPr>
        <w:t>Situations where you can manage the risk in another way, for example:</w:t>
      </w:r>
    </w:p>
    <w:p w14:paraId="3F6FCED7" w14:textId="77777777" w:rsidR="00C37162" w:rsidRDefault="00000000">
      <w:pPr>
        <w:pStyle w:val="ListParagraph"/>
        <w:numPr>
          <w:ilvl w:val="0"/>
          <w:numId w:val="2"/>
        </w:numPr>
        <w:spacing w:line="360" w:lineRule="auto"/>
      </w:pPr>
      <w:r>
        <w:rPr>
          <w:rFonts w:ascii="Arial" w:hAnsi="Arial"/>
          <w:sz w:val="24"/>
        </w:rPr>
        <w:t>Changing the employee's shifts or work location.</w:t>
      </w:r>
    </w:p>
    <w:p w14:paraId="3F5EE253" w14:textId="77777777" w:rsidR="00C37162" w:rsidRDefault="00000000">
      <w:pPr>
        <w:pStyle w:val="ListParagraph"/>
        <w:numPr>
          <w:ilvl w:val="0"/>
          <w:numId w:val="2"/>
        </w:numPr>
        <w:spacing w:line="360" w:lineRule="auto"/>
      </w:pPr>
      <w:r>
        <w:rPr>
          <w:rFonts w:ascii="Arial" w:hAnsi="Arial"/>
          <w:sz w:val="24"/>
        </w:rPr>
        <w:t>Removing access to certain systems or files.</w:t>
      </w:r>
    </w:p>
    <w:p w14:paraId="361D6A49" w14:textId="77777777" w:rsidR="00C37162" w:rsidRDefault="00000000">
      <w:pPr>
        <w:pStyle w:val="ListParagraph"/>
        <w:numPr>
          <w:ilvl w:val="0"/>
          <w:numId w:val="2"/>
        </w:numPr>
        <w:spacing w:line="360" w:lineRule="auto"/>
      </w:pPr>
      <w:r>
        <w:rPr>
          <w:rFonts w:ascii="Arial" w:hAnsi="Arial"/>
          <w:sz w:val="24"/>
        </w:rPr>
        <w:t>Adjusting duties to avoid contact with certain people.</w:t>
      </w:r>
    </w:p>
    <w:p w14:paraId="21834E16" w14:textId="77777777" w:rsidR="00C37162" w:rsidRDefault="00000000">
      <w:pPr>
        <w:pStyle w:val="Heading2"/>
        <w:spacing w:line="360" w:lineRule="auto"/>
      </w:pPr>
      <w:r>
        <w:t>Good practice if you use suspension</w:t>
      </w:r>
    </w:p>
    <w:p w14:paraId="4557541F" w14:textId="77777777" w:rsidR="00C37162" w:rsidRDefault="00000000">
      <w:pPr>
        <w:spacing w:line="360" w:lineRule="auto"/>
      </w:pPr>
      <w:r>
        <w:rPr>
          <w:rFonts w:ascii="Arial" w:hAnsi="Arial"/>
          <w:sz w:val="24"/>
        </w:rPr>
        <w:t>In the suspension letter, state that you will keep the decision under regular review, and confirm how often you will review it.</w:t>
      </w:r>
    </w:p>
    <w:p w14:paraId="4242F098" w14:textId="77777777" w:rsidR="00C37162" w:rsidRDefault="00000000">
      <w:pPr>
        <w:pStyle w:val="ListParagraph"/>
        <w:numPr>
          <w:ilvl w:val="0"/>
          <w:numId w:val="2"/>
        </w:numPr>
        <w:spacing w:line="360" w:lineRule="auto"/>
      </w:pPr>
      <w:r>
        <w:rPr>
          <w:rFonts w:ascii="Arial" w:hAnsi="Arial"/>
          <w:sz w:val="24"/>
        </w:rPr>
        <w:t>Consider alternatives first, and record why they are not suitable.</w:t>
      </w:r>
    </w:p>
    <w:p w14:paraId="1D14CE10" w14:textId="77777777" w:rsidR="00C37162" w:rsidRDefault="00000000">
      <w:pPr>
        <w:pStyle w:val="ListParagraph"/>
        <w:numPr>
          <w:ilvl w:val="0"/>
          <w:numId w:val="2"/>
        </w:numPr>
        <w:spacing w:line="360" w:lineRule="auto"/>
      </w:pPr>
      <w:r>
        <w:rPr>
          <w:rFonts w:ascii="Arial" w:hAnsi="Arial"/>
          <w:sz w:val="24"/>
        </w:rPr>
        <w:t>Keep the suspension short: only as long as necessary to complete the key parts of the investigation.</w:t>
      </w:r>
    </w:p>
    <w:p w14:paraId="4232034B" w14:textId="77777777" w:rsidR="00C37162" w:rsidRDefault="00000000">
      <w:pPr>
        <w:pStyle w:val="ListParagraph"/>
        <w:numPr>
          <w:ilvl w:val="0"/>
          <w:numId w:val="2"/>
        </w:numPr>
        <w:spacing w:line="360" w:lineRule="auto"/>
      </w:pPr>
      <w:r>
        <w:rPr>
          <w:rFonts w:ascii="Arial" w:hAnsi="Arial"/>
          <w:sz w:val="24"/>
        </w:rPr>
        <w:t>Confirm the suspension in writing. State that suspension is a neutral act, not a disciplinary sanction, and set out the practical arrangements, for example pay, contact, and restrictions.</w:t>
      </w:r>
    </w:p>
    <w:p w14:paraId="13B53907" w14:textId="77777777" w:rsidR="00C37162" w:rsidRDefault="00000000">
      <w:pPr>
        <w:pStyle w:val="ListParagraph"/>
        <w:numPr>
          <w:ilvl w:val="0"/>
          <w:numId w:val="2"/>
        </w:numPr>
        <w:spacing w:line="360" w:lineRule="auto"/>
      </w:pPr>
      <w:r>
        <w:rPr>
          <w:rFonts w:ascii="Arial" w:hAnsi="Arial"/>
          <w:sz w:val="24"/>
        </w:rPr>
        <w:t>Maintain contact with the employee: update them on progress and review the need for suspension regularly.</w:t>
      </w:r>
    </w:p>
    <w:p w14:paraId="2A5980C9" w14:textId="77777777" w:rsidR="00C37162" w:rsidRDefault="00000000">
      <w:pPr>
        <w:pStyle w:val="ListParagraph"/>
        <w:numPr>
          <w:ilvl w:val="0"/>
          <w:numId w:val="2"/>
        </w:numPr>
        <w:spacing w:line="360" w:lineRule="auto"/>
      </w:pPr>
      <w:r>
        <w:rPr>
          <w:rFonts w:ascii="Arial" w:hAnsi="Arial"/>
          <w:sz w:val="24"/>
        </w:rPr>
        <w:t>Protect confidentiality, and avoid sharing unnecessary details with colleagues.</w:t>
      </w:r>
    </w:p>
    <w:p w14:paraId="46AE5E2F" w14:textId="77777777" w:rsidR="00C37162" w:rsidRDefault="00000000">
      <w:pPr>
        <w:pStyle w:val="Heading2"/>
        <w:spacing w:line="360" w:lineRule="auto"/>
      </w:pPr>
      <w:r>
        <w:t>Key ACAS principles for suspension</w:t>
      </w:r>
    </w:p>
    <w:p w14:paraId="2A600FA3" w14:textId="77777777" w:rsidR="00C37162" w:rsidRDefault="00000000">
      <w:pPr>
        <w:pStyle w:val="ListParagraph"/>
        <w:numPr>
          <w:ilvl w:val="0"/>
          <w:numId w:val="2"/>
        </w:numPr>
        <w:spacing w:line="360" w:lineRule="auto"/>
      </w:pPr>
      <w:r>
        <w:rPr>
          <w:rFonts w:ascii="Arial" w:hAnsi="Arial"/>
          <w:sz w:val="24"/>
        </w:rPr>
        <w:t>Suspension must be reasonable and justifiable.</w:t>
      </w:r>
    </w:p>
    <w:p w14:paraId="42449C88" w14:textId="77777777" w:rsidR="00C37162" w:rsidRDefault="00000000">
      <w:pPr>
        <w:pStyle w:val="ListParagraph"/>
        <w:numPr>
          <w:ilvl w:val="0"/>
          <w:numId w:val="2"/>
        </w:numPr>
        <w:spacing w:line="360" w:lineRule="auto"/>
      </w:pPr>
      <w:r>
        <w:rPr>
          <w:rFonts w:ascii="Arial" w:hAnsi="Arial"/>
          <w:sz w:val="24"/>
        </w:rPr>
        <w:t>You must document the decision, so you can explain it if anyone challenges it.</w:t>
      </w:r>
    </w:p>
    <w:p w14:paraId="5D35EFB6" w14:textId="77777777" w:rsidR="00C37162" w:rsidRDefault="00000000">
      <w:pPr>
        <w:pStyle w:val="ListParagraph"/>
        <w:numPr>
          <w:ilvl w:val="0"/>
          <w:numId w:val="2"/>
        </w:numPr>
        <w:spacing w:line="360" w:lineRule="auto"/>
      </w:pPr>
      <w:r>
        <w:rPr>
          <w:rFonts w:ascii="Arial" w:hAnsi="Arial"/>
          <w:sz w:val="24"/>
        </w:rPr>
        <w:t>The employee must stay on full pay, unless their contract or a legal provision says otherwise.</w:t>
      </w:r>
    </w:p>
    <w:p w14:paraId="7939FEF1" w14:textId="77777777" w:rsidR="00C37162" w:rsidRDefault="00000000">
      <w:pPr>
        <w:pStyle w:val="Heading1"/>
        <w:spacing w:line="360" w:lineRule="auto"/>
      </w:pPr>
      <w:r>
        <w:lastRenderedPageBreak/>
        <w:t>Principles of investigation meetings</w:t>
      </w:r>
    </w:p>
    <w:p w14:paraId="40F65DFC" w14:textId="77777777" w:rsidR="00C37162" w:rsidRDefault="00000000">
      <w:pPr>
        <w:spacing w:line="360" w:lineRule="auto"/>
      </w:pPr>
      <w:r>
        <w:rPr>
          <w:rFonts w:ascii="Arial" w:hAnsi="Arial"/>
          <w:sz w:val="24"/>
        </w:rPr>
        <w:t>Investigation meetings are informal fact-finding sessions. They are not disciplinary hearings, and you will not make any decisions at this stage. The aim is to gather information and establish the facts fairly and impartially.</w:t>
      </w:r>
    </w:p>
    <w:p w14:paraId="46805EE5" w14:textId="77777777" w:rsidR="00C37162" w:rsidRDefault="00000000">
      <w:pPr>
        <w:spacing w:line="360" w:lineRule="auto"/>
      </w:pPr>
      <w:r>
        <w:rPr>
          <w:rFonts w:ascii="Arial" w:hAnsi="Arial"/>
          <w:sz w:val="24"/>
        </w:rPr>
        <w:t>Meetings may take place face-to-face or over Teams, depending on what is practical. You must take notes, and keep the tone neutral and non-accusatory.</w:t>
      </w:r>
    </w:p>
    <w:p w14:paraId="45C54292" w14:textId="77777777" w:rsidR="00C37162" w:rsidRDefault="00000000">
      <w:pPr>
        <w:pStyle w:val="Heading2"/>
        <w:spacing w:line="360" w:lineRule="auto"/>
      </w:pPr>
      <w:r>
        <w:t>Right to be accompanied</w:t>
      </w:r>
    </w:p>
    <w:p w14:paraId="3B97AA8A" w14:textId="77777777" w:rsidR="00C37162" w:rsidRDefault="00000000">
      <w:pPr>
        <w:spacing w:line="360" w:lineRule="auto"/>
      </w:pPr>
      <w:r>
        <w:rPr>
          <w:rFonts w:ascii="Arial" w:hAnsi="Arial"/>
          <w:sz w:val="24"/>
        </w:rPr>
        <w:t>There is no legal right to be accompanied at an investigation meeting. This right applies only to disciplinary or grievance hearings. However, as good practice, you can allow the employee to have a colleague or trade union representative present. This applies if that person is available at the scheduled time. If the employee's chosen companion is not available, you do not need to postpone the meeting unless it is reasonable to do so.</w:t>
      </w:r>
    </w:p>
    <w:p w14:paraId="44763F42" w14:textId="77777777" w:rsidR="00C37162" w:rsidRDefault="00000000">
      <w:pPr>
        <w:pStyle w:val="Heading2"/>
        <w:spacing w:line="360" w:lineRule="auto"/>
      </w:pPr>
      <w:r>
        <w:t>When you may limit notice</w:t>
      </w:r>
    </w:p>
    <w:p w14:paraId="076599A0" w14:textId="77777777" w:rsidR="00C37162" w:rsidRDefault="00000000">
      <w:pPr>
        <w:spacing w:line="360" w:lineRule="auto"/>
      </w:pPr>
      <w:r>
        <w:rPr>
          <w:rFonts w:ascii="Arial" w:hAnsi="Arial"/>
          <w:sz w:val="24"/>
        </w:rPr>
        <w:t>In rare cases, there is a genuine risk that evidence could be destroyed, altered, or tampered with. When this happens, you can limit the notice period and hold the meeting at short notice, even on the same day. You must always secure the evidence first, and explain your reasons for the urgency. You must also keep the meeting fair, by outlining the allegation in general terms and giving the employee the chance to respond.</w:t>
      </w:r>
    </w:p>
    <w:p w14:paraId="5FC35003" w14:textId="77777777" w:rsidR="00C37162" w:rsidRDefault="00000000">
      <w:pPr>
        <w:pStyle w:val="Heading1"/>
        <w:spacing w:line="360" w:lineRule="auto"/>
      </w:pPr>
      <w:r>
        <w:t>Data protection and confidentiality</w:t>
      </w:r>
    </w:p>
    <w:p w14:paraId="62E16877" w14:textId="77777777" w:rsidR="00C37162" w:rsidRDefault="00000000">
      <w:pPr>
        <w:spacing w:line="360" w:lineRule="auto"/>
      </w:pPr>
      <w:r>
        <w:rPr>
          <w:rFonts w:ascii="Arial" w:hAnsi="Arial"/>
          <w:sz w:val="24"/>
        </w:rPr>
        <w:t xml:space="preserve">You must store evidence and the investigation report securely, and limit access to people who need to see them. Share the report with the employee, and apply UK GDPR (the UK's data protection law). Use proportionate redaction where necessary: this means </w:t>
      </w:r>
      <w:r>
        <w:rPr>
          <w:rFonts w:ascii="Arial" w:hAnsi="Arial"/>
          <w:sz w:val="24"/>
        </w:rPr>
        <w:lastRenderedPageBreak/>
        <w:t>removing or hiding personal details that are not needed. Retain records only for as long as needed, and dispose of them securely.</w:t>
      </w:r>
    </w:p>
    <w:p w14:paraId="7C719437" w14:textId="77777777" w:rsidR="00C37162" w:rsidRDefault="00000000">
      <w:pPr>
        <w:pStyle w:val="Heading1"/>
        <w:spacing w:line="360" w:lineRule="auto"/>
      </w:pPr>
      <w:r>
        <w:t>Workplace investigation report template</w:t>
      </w:r>
    </w:p>
    <w:p w14:paraId="2C4FECE8" w14:textId="77777777" w:rsidR="00C37162" w:rsidRDefault="00000000">
      <w:pPr>
        <w:spacing w:line="360" w:lineRule="auto"/>
      </w:pPr>
      <w:r>
        <w:rPr>
          <w:rFonts w:ascii="Arial" w:hAnsi="Arial"/>
          <w:sz w:val="24"/>
        </w:rPr>
        <w:t>Use this template to write up your investigation report.</w:t>
      </w:r>
    </w:p>
    <w:tbl>
      <w:tblPr>
        <w:tblW w:w="0" w:type="auto"/>
        <w:tblBorders>
          <w:top w:val="single" w:sz="4" w:space="0" w:color="209EBB"/>
          <w:left w:val="single" w:sz="4" w:space="0" w:color="209EBB"/>
          <w:bottom w:val="single" w:sz="4" w:space="0" w:color="209EBB"/>
          <w:right w:val="single" w:sz="4" w:space="0" w:color="209EBB"/>
          <w:insideH w:val="single" w:sz="4" w:space="0" w:color="209EBB"/>
          <w:insideV w:val="single" w:sz="4" w:space="0" w:color="209EBB"/>
        </w:tblBorders>
        <w:tblLayout w:type="fixed"/>
        <w:tblLook w:val="04A0" w:firstRow="1" w:lastRow="0" w:firstColumn="1" w:lastColumn="0" w:noHBand="0" w:noVBand="1"/>
      </w:tblPr>
      <w:tblGrid>
        <w:gridCol w:w="4748"/>
        <w:gridCol w:w="4748"/>
      </w:tblGrid>
      <w:tr w:rsidR="00C37162" w14:paraId="7BCC6ED2" w14:textId="77777777">
        <w:trPr>
          <w:cantSplit/>
          <w:tblHeader/>
        </w:trPr>
        <w:tc>
          <w:tcPr>
            <w:tcW w:w="4748" w:type="dxa"/>
            <w:shd w:val="clear" w:color="auto" w:fill="209EBB"/>
          </w:tcPr>
          <w:p w14:paraId="11403B8D" w14:textId="77777777" w:rsidR="00C37162" w:rsidRDefault="00000000">
            <w:r>
              <w:rPr>
                <w:b/>
                <w:color w:val="FFFFFF"/>
              </w:rPr>
              <w:t>Field</w:t>
            </w:r>
          </w:p>
        </w:tc>
        <w:tc>
          <w:tcPr>
            <w:tcW w:w="4748" w:type="dxa"/>
            <w:shd w:val="clear" w:color="auto" w:fill="209EBB"/>
          </w:tcPr>
          <w:p w14:paraId="68395DB2" w14:textId="77777777" w:rsidR="00C37162" w:rsidRDefault="00000000">
            <w:r>
              <w:rPr>
                <w:b/>
                <w:color w:val="FFFFFF"/>
              </w:rPr>
              <w:t>Details</w:t>
            </w:r>
          </w:p>
        </w:tc>
      </w:tr>
      <w:tr w:rsidR="00C37162" w14:paraId="553585F3" w14:textId="77777777">
        <w:trPr>
          <w:cantSplit/>
        </w:trPr>
        <w:tc>
          <w:tcPr>
            <w:tcW w:w="4748" w:type="dxa"/>
          </w:tcPr>
          <w:p w14:paraId="6CC46379" w14:textId="77777777" w:rsidR="00C37162" w:rsidRDefault="00000000">
            <w:r>
              <w:t>Name of the person being investigated</w:t>
            </w:r>
          </w:p>
        </w:tc>
        <w:tc>
          <w:tcPr>
            <w:tcW w:w="4748" w:type="dxa"/>
          </w:tcPr>
          <w:p w14:paraId="45291C75" w14:textId="77777777" w:rsidR="00C37162" w:rsidRDefault="00000000">
            <w:r>
              <w:rPr>
                <w:highlight w:val="yellow"/>
              </w:rPr>
              <w:t>[insert name]</w:t>
            </w:r>
          </w:p>
        </w:tc>
      </w:tr>
      <w:tr w:rsidR="00C37162" w14:paraId="5892AC9C" w14:textId="77777777">
        <w:trPr>
          <w:cantSplit/>
        </w:trPr>
        <w:tc>
          <w:tcPr>
            <w:tcW w:w="4748" w:type="dxa"/>
          </w:tcPr>
          <w:p w14:paraId="0160A621" w14:textId="77777777" w:rsidR="00C37162" w:rsidRDefault="00000000">
            <w:r>
              <w:t>Investigator</w:t>
            </w:r>
          </w:p>
        </w:tc>
        <w:tc>
          <w:tcPr>
            <w:tcW w:w="4748" w:type="dxa"/>
          </w:tcPr>
          <w:p w14:paraId="73D1F436" w14:textId="77777777" w:rsidR="00C37162" w:rsidRDefault="00000000">
            <w:r>
              <w:rPr>
                <w:highlight w:val="yellow"/>
              </w:rPr>
              <w:t>[insert name]</w:t>
            </w:r>
          </w:p>
        </w:tc>
      </w:tr>
      <w:tr w:rsidR="00C37162" w14:paraId="12B510B5" w14:textId="77777777">
        <w:trPr>
          <w:cantSplit/>
        </w:trPr>
        <w:tc>
          <w:tcPr>
            <w:tcW w:w="4748" w:type="dxa"/>
          </w:tcPr>
          <w:p w14:paraId="0DF4BEC2" w14:textId="77777777" w:rsidR="00C37162" w:rsidRDefault="00000000">
            <w:r>
              <w:t>Job title</w:t>
            </w:r>
          </w:p>
        </w:tc>
        <w:tc>
          <w:tcPr>
            <w:tcW w:w="4748" w:type="dxa"/>
          </w:tcPr>
          <w:p w14:paraId="0146C30A" w14:textId="77777777" w:rsidR="00C37162" w:rsidRDefault="00000000">
            <w:r>
              <w:rPr>
                <w:highlight w:val="yellow"/>
              </w:rPr>
              <w:t>[insert job title]</w:t>
            </w:r>
          </w:p>
        </w:tc>
      </w:tr>
      <w:tr w:rsidR="00C37162" w14:paraId="6CA51C2D" w14:textId="77777777">
        <w:trPr>
          <w:cantSplit/>
        </w:trPr>
        <w:tc>
          <w:tcPr>
            <w:tcW w:w="4748" w:type="dxa"/>
          </w:tcPr>
          <w:p w14:paraId="474E9A77" w14:textId="77777777" w:rsidR="00C37162" w:rsidRDefault="00000000">
            <w:r>
              <w:t>Date investigation started</w:t>
            </w:r>
          </w:p>
        </w:tc>
        <w:tc>
          <w:tcPr>
            <w:tcW w:w="4748" w:type="dxa"/>
          </w:tcPr>
          <w:p w14:paraId="2D889ABD" w14:textId="77777777" w:rsidR="00C37162" w:rsidRDefault="00000000">
            <w:r>
              <w:rPr>
                <w:highlight w:val="yellow"/>
              </w:rPr>
              <w:t>[insert date]</w:t>
            </w:r>
          </w:p>
        </w:tc>
      </w:tr>
      <w:tr w:rsidR="00C37162" w14:paraId="327FFDB0" w14:textId="77777777">
        <w:trPr>
          <w:cantSplit/>
        </w:trPr>
        <w:tc>
          <w:tcPr>
            <w:tcW w:w="4748" w:type="dxa"/>
          </w:tcPr>
          <w:p w14:paraId="1536CA2F" w14:textId="77777777" w:rsidR="00C37162" w:rsidRDefault="00000000">
            <w:r>
              <w:t>Date investigation completed</w:t>
            </w:r>
          </w:p>
        </w:tc>
        <w:tc>
          <w:tcPr>
            <w:tcW w:w="4748" w:type="dxa"/>
          </w:tcPr>
          <w:p w14:paraId="71F72CD6" w14:textId="77777777" w:rsidR="00C37162" w:rsidRDefault="00000000">
            <w:r>
              <w:rPr>
                <w:highlight w:val="yellow"/>
              </w:rPr>
              <w:t>[insert date]</w:t>
            </w:r>
          </w:p>
        </w:tc>
      </w:tr>
    </w:tbl>
    <w:p w14:paraId="73340ACC" w14:textId="77777777" w:rsidR="00C37162" w:rsidRDefault="00000000">
      <w:pPr>
        <w:pStyle w:val="Heading2"/>
        <w:spacing w:line="360" w:lineRule="auto"/>
      </w:pPr>
      <w:r>
        <w:t>Background</w:t>
      </w:r>
    </w:p>
    <w:p w14:paraId="2E8F275A" w14:textId="77777777" w:rsidR="00C37162" w:rsidRDefault="00000000">
      <w:pPr>
        <w:spacing w:line="360" w:lineRule="auto"/>
      </w:pPr>
      <w:r>
        <w:rPr>
          <w:rFonts w:ascii="Arial" w:hAnsi="Arial"/>
          <w:sz w:val="24"/>
        </w:rPr>
        <w:t>Outline the allegation or concern, and explain how it came to light.</w:t>
      </w:r>
    </w:p>
    <w:p w14:paraId="44E56942" w14:textId="77777777" w:rsidR="00C37162" w:rsidRDefault="00000000">
      <w:pPr>
        <w:pStyle w:val="Heading2"/>
        <w:spacing w:line="360" w:lineRule="auto"/>
      </w:pPr>
      <w:r>
        <w:t>Scope of investigation</w:t>
      </w:r>
    </w:p>
    <w:p w14:paraId="3003E058" w14:textId="77777777" w:rsidR="00C37162" w:rsidRDefault="00000000">
      <w:pPr>
        <w:spacing w:line="360" w:lineRule="auto"/>
      </w:pPr>
      <w:r>
        <w:rPr>
          <w:rFonts w:ascii="Arial" w:hAnsi="Arial"/>
          <w:sz w:val="24"/>
        </w:rPr>
        <w:t>Describe what you investigated: the exact issues, events, or allegations you looked into.</w:t>
      </w:r>
    </w:p>
    <w:p w14:paraId="1FC261DE" w14:textId="77777777" w:rsidR="00C37162" w:rsidRDefault="00000000">
      <w:pPr>
        <w:pStyle w:val="Heading2"/>
        <w:spacing w:line="360" w:lineRule="auto"/>
      </w:pPr>
      <w:r>
        <w:t>Process followed</w:t>
      </w:r>
    </w:p>
    <w:p w14:paraId="7F314993" w14:textId="77777777" w:rsidR="00C37162" w:rsidRDefault="00000000">
      <w:pPr>
        <w:spacing w:line="360" w:lineRule="auto"/>
      </w:pPr>
      <w:r>
        <w:rPr>
          <w:rFonts w:ascii="Arial" w:hAnsi="Arial"/>
          <w:sz w:val="24"/>
        </w:rPr>
        <w:t>List the evidence you reviewed, the people you interviewed, and whether meetings were face-to-face or on Teams.</w:t>
      </w:r>
    </w:p>
    <w:p w14:paraId="20E09AFE" w14:textId="77777777" w:rsidR="00C37162" w:rsidRDefault="00000000">
      <w:pPr>
        <w:pStyle w:val="Heading2"/>
        <w:spacing w:line="360" w:lineRule="auto"/>
      </w:pPr>
      <w:r>
        <w:lastRenderedPageBreak/>
        <w:t>Summary of evidence</w:t>
      </w:r>
    </w:p>
    <w:p w14:paraId="63A6CF39" w14:textId="77777777" w:rsidR="00C37162" w:rsidRDefault="00000000">
      <w:pPr>
        <w:spacing w:line="360" w:lineRule="auto"/>
      </w:pPr>
      <w:r>
        <w:rPr>
          <w:rFonts w:ascii="Arial" w:hAnsi="Arial"/>
          <w:sz w:val="24"/>
        </w:rPr>
        <w:t>Give a factual summary of what each witness said, the relevant documents, and any other material you considered.</w:t>
      </w:r>
    </w:p>
    <w:p w14:paraId="1168AC74" w14:textId="77777777" w:rsidR="00C37162" w:rsidRDefault="00000000">
      <w:pPr>
        <w:pStyle w:val="Heading2"/>
        <w:spacing w:line="360" w:lineRule="auto"/>
      </w:pPr>
      <w:r>
        <w:t>Findings of fact</w:t>
      </w:r>
    </w:p>
    <w:p w14:paraId="77ACA372" w14:textId="77777777" w:rsidR="00C37162" w:rsidRDefault="00000000">
      <w:pPr>
        <w:spacing w:line="360" w:lineRule="auto"/>
      </w:pPr>
      <w:r>
        <w:rPr>
          <w:rFonts w:ascii="Arial" w:hAnsi="Arial"/>
          <w:sz w:val="24"/>
        </w:rPr>
        <w:t>List the proven or agreed facts. Avoid opinions or speculation. State whether there is a case to answer, and give recommendations for next steps.</w:t>
      </w:r>
    </w:p>
    <w:p w14:paraId="35074D4B" w14:textId="77777777" w:rsidR="00C37162" w:rsidRDefault="00000000">
      <w:pPr>
        <w:pStyle w:val="Heading2"/>
        <w:spacing w:line="360" w:lineRule="auto"/>
      </w:pPr>
      <w:r>
        <w:t>Conclusion</w:t>
      </w:r>
    </w:p>
    <w:p w14:paraId="742CF9E7" w14:textId="77777777" w:rsidR="00C37162" w:rsidRDefault="00000000">
      <w:pPr>
        <w:spacing w:line="360" w:lineRule="auto"/>
      </w:pPr>
      <w:r>
        <w:rPr>
          <w:rFonts w:ascii="Arial" w:hAnsi="Arial"/>
          <w:sz w:val="24"/>
        </w:rPr>
        <w:t>State whether there is a case to answer. Give recommendations for next steps, for example proceed to disciplinary action, informal action, or no case to answer.</w:t>
      </w:r>
    </w:p>
    <w:tbl>
      <w:tblPr>
        <w:tblW w:w="0" w:type="auto"/>
        <w:tblBorders>
          <w:top w:val="single" w:sz="4" w:space="0" w:color="209EBB"/>
          <w:left w:val="single" w:sz="4" w:space="0" w:color="209EBB"/>
          <w:bottom w:val="single" w:sz="4" w:space="0" w:color="209EBB"/>
          <w:right w:val="single" w:sz="4" w:space="0" w:color="209EBB"/>
          <w:insideH w:val="single" w:sz="4" w:space="0" w:color="209EBB"/>
          <w:insideV w:val="single" w:sz="4" w:space="0" w:color="209EBB"/>
        </w:tblBorders>
        <w:tblLayout w:type="fixed"/>
        <w:tblLook w:val="04A0" w:firstRow="1" w:lastRow="0" w:firstColumn="1" w:lastColumn="0" w:noHBand="0" w:noVBand="1"/>
      </w:tblPr>
      <w:tblGrid>
        <w:gridCol w:w="4748"/>
        <w:gridCol w:w="4748"/>
      </w:tblGrid>
      <w:tr w:rsidR="00C37162" w14:paraId="498ABFD4" w14:textId="77777777">
        <w:trPr>
          <w:cantSplit/>
          <w:tblHeader/>
        </w:trPr>
        <w:tc>
          <w:tcPr>
            <w:tcW w:w="4748" w:type="dxa"/>
            <w:shd w:val="clear" w:color="auto" w:fill="209EBB"/>
          </w:tcPr>
          <w:p w14:paraId="7C7C13F1" w14:textId="77777777" w:rsidR="00C37162" w:rsidRDefault="00000000">
            <w:r>
              <w:rPr>
                <w:b/>
                <w:color w:val="FFFFFF"/>
              </w:rPr>
              <w:t>Field</w:t>
            </w:r>
          </w:p>
        </w:tc>
        <w:tc>
          <w:tcPr>
            <w:tcW w:w="4748" w:type="dxa"/>
            <w:shd w:val="clear" w:color="auto" w:fill="209EBB"/>
          </w:tcPr>
          <w:p w14:paraId="3F15FCA9" w14:textId="77777777" w:rsidR="00C37162" w:rsidRDefault="00000000">
            <w:r>
              <w:rPr>
                <w:b/>
                <w:color w:val="FFFFFF"/>
              </w:rPr>
              <w:t>Details</w:t>
            </w:r>
          </w:p>
        </w:tc>
      </w:tr>
      <w:tr w:rsidR="00C37162" w14:paraId="45494BB1" w14:textId="77777777">
        <w:trPr>
          <w:cantSplit/>
        </w:trPr>
        <w:tc>
          <w:tcPr>
            <w:tcW w:w="4748" w:type="dxa"/>
          </w:tcPr>
          <w:p w14:paraId="6AEDF916" w14:textId="77777777" w:rsidR="00C37162" w:rsidRDefault="00000000">
            <w:r>
              <w:t>Investigator signature</w:t>
            </w:r>
          </w:p>
        </w:tc>
        <w:tc>
          <w:tcPr>
            <w:tcW w:w="4748" w:type="dxa"/>
          </w:tcPr>
          <w:p w14:paraId="4679AF5D" w14:textId="77777777" w:rsidR="00C37162" w:rsidRDefault="00000000">
            <w:r>
              <w:rPr>
                <w:highlight w:val="yellow"/>
              </w:rPr>
              <w:t>[insert signature]</w:t>
            </w:r>
          </w:p>
        </w:tc>
      </w:tr>
      <w:tr w:rsidR="00C37162" w14:paraId="6F7A3CE6" w14:textId="77777777">
        <w:trPr>
          <w:cantSplit/>
        </w:trPr>
        <w:tc>
          <w:tcPr>
            <w:tcW w:w="4748" w:type="dxa"/>
          </w:tcPr>
          <w:p w14:paraId="27E99507" w14:textId="77777777" w:rsidR="00C37162" w:rsidRDefault="00000000">
            <w:r>
              <w:t>Date</w:t>
            </w:r>
          </w:p>
        </w:tc>
        <w:tc>
          <w:tcPr>
            <w:tcW w:w="4748" w:type="dxa"/>
          </w:tcPr>
          <w:p w14:paraId="4706EB35" w14:textId="77777777" w:rsidR="00C37162" w:rsidRDefault="00000000">
            <w:r>
              <w:rPr>
                <w:highlight w:val="yellow"/>
              </w:rPr>
              <w:t>[insert date]</w:t>
            </w:r>
          </w:p>
        </w:tc>
      </w:tr>
    </w:tbl>
    <w:p w14:paraId="3F7F2BEE" w14:textId="77777777" w:rsidR="0022065B" w:rsidRDefault="0022065B"/>
    <w:sectPr w:rsidR="0022065B" w:rsidSect="00BC64B8">
      <w:headerReference w:type="default" r:id="rId8"/>
      <w:footerReference w:type="default" r:id="rId9"/>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75C61" w14:textId="77777777" w:rsidR="0022065B" w:rsidRDefault="0022065B" w:rsidP="002C1D48">
      <w:pPr>
        <w:spacing w:after="0" w:line="240" w:lineRule="auto"/>
      </w:pPr>
      <w:r>
        <w:separator/>
      </w:r>
    </w:p>
  </w:endnote>
  <w:endnote w:type="continuationSeparator" w:id="0">
    <w:p w14:paraId="0DD7C3A0" w14:textId="77777777" w:rsidR="0022065B" w:rsidRDefault="0022065B"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F6ACD"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E412656" w14:textId="77777777"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746863AB" w14:textId="77777777"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63C47A53" w14:textId="77777777" w:rsidR="00BC64B8" w:rsidRDefault="00BC64B8" w:rsidP="00BC64B8">
    <w:pPr>
      <w:pStyle w:val="Footer"/>
      <w:jc w:val="center"/>
      <w:rPr>
        <w:b/>
        <w:bCs/>
        <w:noProof/>
        <w:color w:val="A6A6A6" w:themeColor="background1" w:themeShade="A6"/>
        <w:sz w:val="18"/>
        <w:szCs w:val="18"/>
      </w:rPr>
    </w:pPr>
  </w:p>
  <w:p w14:paraId="0395AEE1" w14:textId="77777777"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2062905B" w14:textId="77777777"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5BD21" w14:textId="77777777" w:rsidR="0022065B" w:rsidRDefault="0022065B" w:rsidP="002C1D48">
      <w:pPr>
        <w:spacing w:after="0" w:line="240" w:lineRule="auto"/>
      </w:pPr>
      <w:r>
        <w:separator/>
      </w:r>
    </w:p>
  </w:footnote>
  <w:footnote w:type="continuationSeparator" w:id="0">
    <w:p w14:paraId="4C994467" w14:textId="77777777" w:rsidR="0022065B" w:rsidRDefault="0022065B"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987FD" w14:textId="77777777" w:rsidR="000E68A4" w:rsidRDefault="00BC64B8">
    <w:r>
      <w:rPr>
        <w:noProof/>
      </w:rPr>
      <w:drawing>
        <wp:anchor distT="0" distB="0" distL="0" distR="0" simplePos="0" relativeHeight="251658240" behindDoc="1" locked="1" layoutInCell="1" allowOverlap="1" wp14:anchorId="144FDC0E" wp14:editId="56B9D1F2">
          <wp:simplePos x="0" y="0"/>
          <wp:positionH relativeFrom="page">
            <wp:posOffset>0</wp:posOffset>
          </wp:positionH>
          <wp:positionV relativeFrom="page">
            <wp:posOffset>0</wp:posOffset>
          </wp:positionV>
          <wp:extent cx="7560310" cy="10692130"/>
          <wp:effectExtent l="0" t="0" r="0" b="0"/>
          <wp:wrapNone/>
          <wp:docPr id="900001" name="Cream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01" name="Cream background"/>
                  <pic:cNvPicPr/>
                </pic:nvPicPr>
                <pic:blipFill>
                  <a:blip r:embed="rId1"/>
                  <a:stretch>
                    <a:fillRect/>
                  </a:stretch>
                </pic:blipFill>
                <pic:spPr>
                  <a:xfrm>
                    <a:off x="0" y="0"/>
                    <a:ext cx="7560310" cy="10692130"/>
                  </a:xfrm>
                  <a:prstGeom prst="rect">
                    <a:avLst/>
                  </a:prstGeom>
                </pic:spPr>
              </pic:pic>
            </a:graphicData>
          </a:graphic>
        </wp:anchor>
      </w:drawing>
    </w: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solidFill>
                        <a:srgbClr val="FBF3E3"/>
                      </a:solidFill>
                      <a:ln w="9525">
                        <a:noFill/>
                        <a:miter lim="800000"/>
                        <a:headEnd/>
                        <a:tailEnd/>
                      </a:ln>
                    </wps:spPr>
                    <wps:txbx>
                      <w:txbxContent>
                        <w:p w14:paraId="1D386590" w14:textId="77777777"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" fillcolor="#fbf3e3" stroked="f">
              <v:textbox>
                <w:txbxContent>
                  <w:p w14:paraId="1D386590" w14:textId="77777777"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0002CA55" w14:textId="77777777" w:rsidR="000E68A4" w:rsidRDefault="000E68A4">
    <w:pPr>
      <w:pStyle w:val="Header"/>
      <w:rPr>
        <w:noProof/>
      </w:rPr>
    </w:pPr>
  </w:p>
  <w:p w14:paraId="0618D50E" w14:textId="77777777" w:rsidR="000E68A4" w:rsidRDefault="000E68A4">
    <w:pPr>
      <w:pStyle w:val="Header"/>
    </w:pPr>
  </w:p>
  <w:p w14:paraId="01B23A15"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2B72"/>
    <w:rsid w:val="00206746"/>
    <w:rsid w:val="0022065B"/>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37162"/>
    <w:rsid w:val="00C51363"/>
    <w:rsid w:val="00C8704C"/>
    <w:rsid w:val="00C927FB"/>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23DE85"/>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US" w:bidi="ar-SA"/>
      </w:rPr>
    </w:rPrDefault>
    <w:pPrDefault>
      <w:pPr>
        <w:spacing w:after="200" w:line="360"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Cs w:val="20"/>
    </w:rPr>
  </w:style>
  <w:style w:type="paragraph" w:customStyle="1" w:styleId="FrontInformation">
    <w:name w:val="FrontInformation"/>
    <w:autoRedefine/>
    <w:rsid w:val="0089153B"/>
    <w:pPr>
      <w:spacing w:after="240"/>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1793</Words>
  <Characters>10224</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4</cp:revision>
  <dcterms:created xsi:type="dcterms:W3CDTF">2024-07-09T06:38:00Z</dcterms:created>
  <dcterms:modified xsi:type="dcterms:W3CDTF">2026-08-25T11:19:00Z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