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Domestic abuse policy</w:t>
      </w:r>
    </w:p>
    <w:p>
      <w:pPr>
        <w:pStyle w:val="Heading1"/>
        <w:spacing w:line="360" w:lineRule="auto"/>
      </w:pPr>
      <w:r>
        <w:t>Policy statement</w:t>
      </w:r>
    </w:p>
    <w:p>
      <w:pPr>
        <w:spacing w:line="360" w:lineRule="auto"/>
        <w:jc w:val="left"/>
      </w:pPr>
      <w:r>
        <w:rPr>
          <w:rFonts w:ascii="Arial" w:hAnsi="Arial"/>
          <w:sz w:val="24"/>
        </w:rPr>
        <w:t>We want all our employees to have a safe and supportive place to work. We recognise that domestic abuse can affect an employee's wellbeing and their work. This policy sets out our approach to domestic abuse and the support we offer.</w:t>
      </w:r>
    </w:p>
    <w:p>
      <w:pPr>
        <w:spacing w:line="360" w:lineRule="auto"/>
        <w:jc w:val="left"/>
      </w:pPr>
      <w:r>
        <w:rPr>
          <w:rFonts w:ascii="Arial" w:hAnsi="Arial"/>
          <w:sz w:val="24"/>
        </w:rPr>
        <w:t>This support is available to any employee affected by domestic abuse, not only someone experiencing the abuse themselves. For example, it also covers an employee whose parent, sibling or child is affected.</w:t>
      </w:r>
    </w:p>
    <w:p>
      <w:pPr>
        <w:pStyle w:val="Heading1"/>
        <w:spacing w:line="360" w:lineRule="auto"/>
      </w:pPr>
      <w:r>
        <w:t>Scope</w:t>
      </w:r>
    </w:p>
    <w:p>
      <w:pPr>
        <w:spacing w:line="360" w:lineRule="auto"/>
        <w:jc w:val="left"/>
      </w:pPr>
      <w:r>
        <w:rPr>
          <w:rFonts w:ascii="Arial" w:hAnsi="Arial"/>
          <w:sz w:val="24"/>
        </w:rPr>
        <w:t>This policy applies to all employees. It covers all forms of domestic abuse. This includes physical, emotional, psychological and financial abuse, and coercive control (a pattern of controlling behaviour that limits a person's freedom). We will handle every case of domestic abuse in a sensitive, confidential and supportive way.</w:t>
      </w:r>
    </w:p>
    <w:p>
      <w:pPr>
        <w:pStyle w:val="Heading1"/>
        <w:spacing w:line="360" w:lineRule="auto"/>
      </w:pPr>
      <w:r>
        <w:t>What counts as domestic abuse</w:t>
      </w:r>
    </w:p>
    <w:p>
      <w:pPr>
        <w:spacing w:line="360" w:lineRule="auto"/>
        <w:jc w:val="left"/>
      </w:pPr>
      <w:r>
        <w:rPr>
          <w:rFonts w:ascii="Arial" w:hAnsi="Arial"/>
          <w:sz w:val="24"/>
        </w:rPr>
        <w:t>Domestic abuse is any incident, or pattern of incidents, of controlling, coercive, threatening, degrading or violent behaviour. This includes physical, sexual, emotional or financial abuse.</w:t>
      </w:r>
    </w:p>
    <w:p>
      <w:pPr>
        <w:spacing w:line="360" w:lineRule="auto"/>
        <w:jc w:val="left"/>
      </w:pPr>
      <w:r>
        <w:rPr>
          <w:rFonts w:ascii="Arial" w:hAnsi="Arial"/>
          <w:sz w:val="24"/>
        </w:rPr>
        <w:t>It can happen between people who are, or have been, intimate partners or family members. This applies regardless of gender or sexual orientation.</w:t>
      </w:r>
    </w:p>
    <w:p>
      <w:pPr>
        <w:pStyle w:val="Heading1"/>
        <w:spacing w:line="360" w:lineRule="auto"/>
      </w:pPr>
      <w:r>
        <w:t>Responsibilities</w:t>
      </w:r>
    </w:p>
    <w:p>
      <w:pPr>
        <w:pStyle w:val="ListParagraph"/>
        <w:numPr>
          <w:ilvl w:val="0"/>
          <w:numId w:val="2"/>
        </w:numPr>
        <w:spacing w:line="360" w:lineRule="auto"/>
      </w:pPr>
      <w:r>
        <w:rPr>
          <w:rFonts w:ascii="Arial" w:hAnsi="Arial"/>
          <w:b/>
          <w:sz w:val="24"/>
        </w:rPr>
        <w:t>Employees:</w:t>
      </w:r>
      <w:r>
        <w:rPr>
          <w:rFonts w:ascii="Arial" w:hAnsi="Arial"/>
          <w:sz w:val="24"/>
        </w:rPr>
        <w:t xml:space="preserve"> You are encouraged to report any concerns about domestic abuse. You can talk to your manager, HR, or another colleague you trust.</w:t>
      </w:r>
    </w:p>
    <w:p>
      <w:pPr>
        <w:pStyle w:val="ListParagraph"/>
        <w:numPr>
          <w:ilvl w:val="0"/>
          <w:numId w:val="2"/>
        </w:numPr>
        <w:spacing w:line="360" w:lineRule="auto"/>
      </w:pPr>
      <w:r>
        <w:rPr>
          <w:rFonts w:ascii="Arial" w:hAnsi="Arial"/>
          <w:b/>
          <w:sz w:val="24"/>
        </w:rPr>
        <w:t>Managers:</w:t>
      </w:r>
      <w:r>
        <w:rPr>
          <w:rFonts w:ascii="Arial" w:hAnsi="Arial"/>
          <w:sz w:val="24"/>
        </w:rPr>
        <w:t xml:space="preserve"> Managers must give employees a supportive environment where they feel able to talk about domestic abuse.</w:t>
      </w:r>
    </w:p>
    <w:p>
      <w:pPr>
        <w:pStyle w:val="ListParagraph"/>
        <w:numPr>
          <w:ilvl w:val="0"/>
          <w:numId w:val="2"/>
        </w:numPr>
        <w:spacing w:line="360" w:lineRule="auto"/>
      </w:pPr>
      <w:r>
        <w:rPr>
          <w:rFonts w:ascii="Arial" w:hAnsi="Arial"/>
          <w:b/>
          <w:sz w:val="24"/>
        </w:rPr>
        <w:t>HR:</w:t>
      </w:r>
      <w:r>
        <w:rPr>
          <w:rFonts w:ascii="Arial" w:hAnsi="Arial"/>
          <w:sz w:val="24"/>
        </w:rPr>
        <w:t xml:space="preserve"> HR will handle every report with sensitivity. HR will keep the report confidential and will give the employee information about the support services available.</w:t>
      </w:r>
    </w:p>
    <w:p>
      <w:pPr>
        <w:pStyle w:val="ListParagraph"/>
        <w:numPr>
          <w:ilvl w:val="0"/>
          <w:numId w:val="2"/>
        </w:numPr>
        <w:spacing w:line="360" w:lineRule="auto"/>
      </w:pPr>
      <w:r>
        <w:rPr>
          <w:rFonts w:ascii="Arial" w:hAnsi="Arial"/>
          <w:b/>
          <w:sz w:val="24"/>
        </w:rPr>
        <w:t>The company:</w:t>
      </w:r>
      <w:r>
        <w:rPr>
          <w:rFonts w:ascii="Arial" w:hAnsi="Arial"/>
          <w:sz w:val="24"/>
        </w:rPr>
        <w:t xml:space="preserve"> We will take appropriate steps to protect the safety and wellbeing of any employee who reports domestic abuse.</w:t>
      </w:r>
    </w:p>
    <w:p>
      <w:pPr>
        <w:pStyle w:val="Heading1"/>
        <w:spacing w:line="360" w:lineRule="auto"/>
      </w:pPr>
      <w:r>
        <w:t>Support we offer</w:t>
      </w:r>
    </w:p>
    <w:p>
      <w:pPr>
        <w:pStyle w:val="ListParagraph"/>
        <w:numPr>
          <w:ilvl w:val="0"/>
          <w:numId w:val="2"/>
        </w:numPr>
        <w:spacing w:line="360" w:lineRule="auto"/>
      </w:pPr>
      <w:r>
        <w:rPr>
          <w:rFonts w:ascii="Arial" w:hAnsi="Arial"/>
          <w:sz w:val="24"/>
        </w:rPr>
        <w:t>We will help make sure the employee's workplace is safe, and that their journey to and from work is safe. This may include a buddy system, better security measures, or blocking named individuals from contacting the employee at work.</w:t>
      </w:r>
    </w:p>
    <w:p>
      <w:pPr>
        <w:pStyle w:val="ListParagraph"/>
        <w:numPr>
          <w:ilvl w:val="0"/>
          <w:numId w:val="2"/>
        </w:numPr>
        <w:spacing w:line="360" w:lineRule="auto"/>
      </w:pPr>
      <w:r>
        <w:rPr>
          <w:rFonts w:ascii="Arial" w:hAnsi="Arial"/>
          <w:sz w:val="24"/>
        </w:rPr>
        <w:t>We will support employees affected by domestic abuse with flexible working arrangements, where this is possible and appropriate.</w:t>
      </w:r>
    </w:p>
    <w:p>
      <w:pPr>
        <w:pStyle w:val="ListParagraph"/>
        <w:numPr>
          <w:ilvl w:val="0"/>
          <w:numId w:val="2"/>
        </w:numPr>
        <w:spacing w:line="360" w:lineRule="auto"/>
      </w:pPr>
      <w:r>
        <w:rPr>
          <w:rFonts w:ascii="Arial" w:hAnsi="Arial"/>
          <w:sz w:val="24"/>
        </w:rPr>
        <w:t>We will help employees access support services outside work, such as counselling, helplines and advocacy services. We will provide a confidential space and the resources needed to do this.</w:t>
      </w:r>
    </w:p>
    <w:p>
      <w:pPr>
        <w:pStyle w:val="ListParagraph"/>
        <w:numPr>
          <w:ilvl w:val="0"/>
          <w:numId w:val="2"/>
        </w:numPr>
        <w:spacing w:line="360" w:lineRule="auto"/>
      </w:pPr>
      <w:r>
        <w:rPr>
          <w:rFonts w:ascii="Arial" w:hAnsi="Arial"/>
          <w:sz w:val="24"/>
        </w:rPr>
        <w:t>We will make reasonable adjustments so that employees affected by domestic abuse can continue to do their job effectively.</w:t>
      </w:r>
    </w:p>
    <w:p>
      <w:pPr>
        <w:pStyle w:val="Heading2"/>
        <w:spacing w:line="360" w:lineRule="auto"/>
      </w:pPr>
      <w:r>
        <w:t>Leaving an abusive situation</w:t>
      </w:r>
    </w:p>
    <w:p>
      <w:pPr>
        <w:spacing w:line="360" w:lineRule="auto"/>
        <w:jc w:val="left"/>
      </w:pPr>
      <w:r>
        <w:rPr>
          <w:rFonts w:ascii="Arial" w:hAnsi="Arial"/>
          <w:sz w:val="24"/>
        </w:rPr>
        <w:t>If an employee is planning to leave an abusive situation, we will do everything we can to help keep them safe during this high-risk time. This support can include the following.</w:t>
      </w:r>
    </w:p>
    <w:p>
      <w:pPr>
        <w:pStyle w:val="ListParagraph"/>
        <w:numPr>
          <w:ilvl w:val="0"/>
          <w:numId w:val="2"/>
        </w:numPr>
        <w:spacing w:line="360" w:lineRule="auto"/>
      </w:pPr>
      <w:r>
        <w:rPr>
          <w:rFonts w:ascii="Arial" w:hAnsi="Arial"/>
          <w:sz w:val="24"/>
        </w:rPr>
        <w:t>Give the employee paid or unpaid leave.</w:t>
      </w:r>
    </w:p>
    <w:p>
      <w:pPr>
        <w:pStyle w:val="ListParagraph"/>
        <w:numPr>
          <w:ilvl w:val="0"/>
          <w:numId w:val="2"/>
        </w:numPr>
        <w:spacing w:line="360" w:lineRule="auto"/>
      </w:pPr>
      <w:r>
        <w:rPr>
          <w:rFonts w:ascii="Arial" w:hAnsi="Arial"/>
          <w:sz w:val="24"/>
        </w:rPr>
        <w:t>Make sure all the employee's personal and financial details are changed immediately.</w:t>
      </w:r>
    </w:p>
    <w:p>
      <w:pPr>
        <w:pStyle w:val="ListParagraph"/>
        <w:numPr>
          <w:ilvl w:val="0"/>
          <w:numId w:val="2"/>
        </w:numPr>
        <w:spacing w:line="360" w:lineRule="auto"/>
      </w:pPr>
      <w:r>
        <w:rPr>
          <w:rFonts w:ascii="Arial" w:hAnsi="Arial"/>
          <w:sz w:val="24"/>
        </w:rPr>
        <w:t>Consider a payroll loan for the employee.</w:t>
      </w:r>
    </w:p>
    <w:p>
      <w:pPr>
        <w:pStyle w:val="ListParagraph"/>
        <w:numPr>
          <w:ilvl w:val="0"/>
          <w:numId w:val="2"/>
        </w:numPr>
        <w:spacing w:line="360" w:lineRule="auto"/>
      </w:pPr>
      <w:r>
        <w:rPr>
          <w:rFonts w:ascii="Arial" w:hAnsi="Arial"/>
          <w:sz w:val="24"/>
        </w:rPr>
        <w:t>Make every effort to keep the employee safe at work after they leave the abusive situation.</w:t>
      </w:r>
    </w:p>
    <w:p>
      <w:pPr>
        <w:pStyle w:val="Heading1"/>
        <w:spacing w:line="360" w:lineRule="auto"/>
      </w:pPr>
      <w:r>
        <w:t>Confidentiality</w:t>
      </w:r>
    </w:p>
    <w:p>
      <w:pPr>
        <w:spacing w:line="360" w:lineRule="auto"/>
        <w:jc w:val="left"/>
      </w:pPr>
      <w:r>
        <w:rPr>
          <w:rFonts w:ascii="Arial" w:hAnsi="Arial"/>
          <w:sz w:val="24"/>
        </w:rPr>
        <w:t>We will treat every discussion, report and action about domestic abuse with the strictest confidentiality. We will only share information on a need-to-know basis, and only with the employee's consent.</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Important:</w:t>
      </w:r>
      <w:r>
        <w:rPr>
          <w:rFonts w:ascii="Arial" w:hAnsi="Arial"/>
          <w:sz w:val="24"/>
        </w:rPr>
        <w:t xml:space="preserve"> The only exception to this confidentiality is where we have a legal duty to share information.</w:t>
      </w:r>
    </w:p>
    <w:p>
      <w:pPr>
        <w:pStyle w:val="Heading1"/>
        <w:spacing w:line="360" w:lineRule="auto"/>
      </w:pPr>
      <w:r>
        <w:t>Reporting and escalation</w:t>
      </w:r>
    </w:p>
    <w:p>
      <w:pPr>
        <w:spacing w:line="360" w:lineRule="auto"/>
        <w:jc w:val="left"/>
      </w:pPr>
      <w:r>
        <w:rPr>
          <w:rFonts w:ascii="Arial" w:hAnsi="Arial"/>
          <w:sz w:val="24"/>
        </w:rPr>
        <w:t>You must report incidents of domestic abuse promptly. You can report to your supervisor, line manager, HR, or another colleague you trust.</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Important:</w:t>
      </w:r>
      <w:r>
        <w:rPr>
          <w:rFonts w:ascii="Arial" w:hAnsi="Arial"/>
          <w:sz w:val="24"/>
        </w:rPr>
        <w:t xml:space="preserve"> If an incident is serious, or someone is in immediate danger, you must report it to the police straight away.</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