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EF7D9" w14:textId="4A49A644" w:rsidR="00D87158" w:rsidRDefault="00000000" w:rsidP="00D87158">
      <w:pPr>
        <w:keepNext/>
        <w:keepLines/>
        <w:spacing w:before="240" w:after="0"/>
        <w:jc w:val="both"/>
        <w:outlineLvl w:val="0"/>
        <w:rPr>
          <w:rFonts w:eastAsiaTheme="majorEastAsia" w:cstheme="minorHAnsi"/>
          <w:b/>
          <w:sz w:val="28"/>
          <w:szCs w:val="28"/>
          <w:lang w:val="en-US"/>
        </w:rPr>
      </w:pPr>
      <w:bookmarkStart w:id="0" w:name="_Toc112406440"/>
      <w:r w:rsidRPr="00D87158">
        <w:rPr>
          <w:rFonts w:eastAsiaTheme="majorEastAsia" w:cstheme="minorHAnsi"/>
          <w:b/>
          <w:sz w:val="28"/>
          <w:szCs w:val="28"/>
          <w:lang w:val="en-US"/>
        </w:rPr>
        <w:t xml:space="preserve">Health and </w:t>
      </w:r>
      <w:r w:rsidR="005C0B06">
        <w:rPr>
          <w:rFonts w:eastAsiaTheme="majorEastAsia" w:cstheme="minorHAnsi"/>
          <w:b/>
          <w:sz w:val="28"/>
          <w:szCs w:val="28"/>
          <w:lang w:val="en-US"/>
        </w:rPr>
        <w:t>S</w:t>
      </w:r>
      <w:r w:rsidRPr="00D87158">
        <w:rPr>
          <w:rFonts w:eastAsiaTheme="majorEastAsia" w:cstheme="minorHAnsi"/>
          <w:b/>
          <w:sz w:val="28"/>
          <w:szCs w:val="28"/>
          <w:lang w:val="en-US"/>
        </w:rPr>
        <w:t>afety</w:t>
      </w:r>
      <w:bookmarkEnd w:id="0"/>
      <w:r w:rsidR="00FF6317">
        <w:rPr>
          <w:rFonts w:eastAsiaTheme="majorEastAsia" w:cstheme="minorHAnsi"/>
          <w:b/>
          <w:sz w:val="28"/>
          <w:szCs w:val="28"/>
          <w:lang w:val="en-US"/>
        </w:rPr>
        <w:t xml:space="preserve"> – Overview</w:t>
      </w:r>
      <w:r>
        <w:rPr>
          <w:rFonts w:eastAsiaTheme="majorEastAsia" w:cstheme="minorHAnsi"/>
          <w:b/>
          <w:sz w:val="28"/>
          <w:szCs w:val="28"/>
          <w:lang w:val="en-US"/>
        </w:rPr>
        <w:t xml:space="preserve"> </w:t>
      </w:r>
    </w:p>
    <w:p w14:paraId="41820ABC" w14:textId="77777777" w:rsidR="001A76E3" w:rsidRPr="00D87158" w:rsidRDefault="001A76E3" w:rsidP="00D87158">
      <w:pPr>
        <w:keepNext/>
        <w:keepLines/>
        <w:spacing w:before="240" w:after="0"/>
        <w:jc w:val="both"/>
        <w:outlineLvl w:val="0"/>
        <w:rPr>
          <w:rFonts w:eastAsiaTheme="majorEastAsia" w:cstheme="minorHAnsi"/>
          <w:b/>
          <w:sz w:val="28"/>
          <w:szCs w:val="28"/>
          <w:lang w:val="en-US"/>
        </w:rPr>
      </w:pPr>
    </w:p>
    <w:p w14:paraId="521BCE15" w14:textId="012CD7F3" w:rsidR="00D87158" w:rsidRDefault="00000000" w:rsidP="00D87158">
      <w:pPr>
        <w:spacing w:line="360" w:lineRule="auto"/>
        <w:jc w:val="both"/>
      </w:pPr>
      <w:r>
        <w:t>We</w:t>
      </w:r>
      <w:r w:rsidRPr="00D87158">
        <w:t xml:space="preserve"> </w:t>
      </w:r>
      <w:r>
        <w:t>aim</w:t>
      </w:r>
      <w:r w:rsidRPr="00D87158">
        <w:t xml:space="preserve"> to have a </w:t>
      </w:r>
      <w:r>
        <w:t>zero-accident</w:t>
      </w:r>
      <w:r w:rsidRPr="00D87158">
        <w:t xml:space="preserve"> or work-related health incident environment. To achieve this</w:t>
      </w:r>
      <w:r>
        <w:t xml:space="preserve">, we </w:t>
      </w:r>
      <w:r w:rsidRPr="00D87158">
        <w:t xml:space="preserve">and all employees, including you, must follow best practice and comply with legislation regarding health and safety. You must ensure your work is carried out safely. Safety is a core part of effective management and critical to </w:t>
      </w:r>
      <w:r>
        <w:t xml:space="preserve">our </w:t>
      </w:r>
      <w:r w:rsidRPr="00D87158">
        <w:t xml:space="preserve">professional reputation.  </w:t>
      </w:r>
    </w:p>
    <w:p w14:paraId="49E9766A" w14:textId="77777777" w:rsidR="005C0B06" w:rsidRDefault="00000000" w:rsidP="00D87158">
      <w:pPr>
        <w:spacing w:line="360" w:lineRule="auto"/>
        <w:jc w:val="both"/>
      </w:pPr>
      <w:r w:rsidRPr="00D87158">
        <w:t xml:space="preserve">The </w:t>
      </w:r>
      <w:r w:rsidR="005C0B06">
        <w:t xml:space="preserve">information </w:t>
      </w:r>
      <w:r w:rsidRPr="00D87158">
        <w:t>about health and safety are an overview only, and you should always refer</w:t>
      </w:r>
      <w:r w:rsidR="00044636">
        <w:t xml:space="preserve">. </w:t>
      </w:r>
    </w:p>
    <w:p w14:paraId="74737F58" w14:textId="32964533" w:rsidR="00D87158" w:rsidRDefault="00044636" w:rsidP="00D87158">
      <w:pPr>
        <w:spacing w:line="360" w:lineRule="auto"/>
        <w:jc w:val="both"/>
      </w:pPr>
      <w:r>
        <w:t xml:space="preserve">The </w:t>
      </w:r>
      <w:r w:rsidRPr="00044636">
        <w:rPr>
          <w:highlight w:val="yellow"/>
        </w:rPr>
        <w:t>H</w:t>
      </w:r>
      <w:r w:rsidRPr="00D87158">
        <w:rPr>
          <w:highlight w:val="yellow"/>
        </w:rPr>
        <w:t>ealth and Safety Manual/handbook/policy</w:t>
      </w:r>
      <w:r w:rsidRPr="00D87158">
        <w:t xml:space="preserve"> for full details and </w:t>
      </w:r>
      <w:r w:rsidR="00215762">
        <w:t>broader</w:t>
      </w:r>
      <w:r w:rsidRPr="00D87158">
        <w:t xml:space="preserve"> health and safety topics.</w:t>
      </w:r>
      <w:bookmarkStart w:id="1" w:name="_Toc112406441"/>
    </w:p>
    <w:p w14:paraId="1332C5DA" w14:textId="79029DFA" w:rsidR="00D87158" w:rsidRPr="00D87158" w:rsidRDefault="00000000" w:rsidP="00D87158">
      <w:pPr>
        <w:spacing w:line="360" w:lineRule="auto"/>
        <w:jc w:val="both"/>
      </w:pPr>
      <w:r w:rsidRPr="00D87158">
        <w:rPr>
          <w:rFonts w:eastAsiaTheme="majorEastAsia" w:cstheme="minorHAnsi"/>
          <w:b/>
          <w:sz w:val="24"/>
          <w:szCs w:val="24"/>
        </w:rPr>
        <w:t>Fire</w:t>
      </w:r>
      <w:bookmarkEnd w:id="1"/>
    </w:p>
    <w:p w14:paraId="1DDCECAD" w14:textId="14A3B5CC" w:rsidR="00D87158" w:rsidRPr="00D87158" w:rsidRDefault="00000000" w:rsidP="00D87158">
      <w:pPr>
        <w:spacing w:line="360" w:lineRule="auto"/>
        <w:jc w:val="both"/>
      </w:pPr>
      <w:r w:rsidRPr="00D87158">
        <w:t xml:space="preserve">Fire presents a significant risk to </w:t>
      </w:r>
      <w:r w:rsidR="00044636">
        <w:t>us</w:t>
      </w:r>
      <w:r w:rsidRPr="00D87158">
        <w:t>.</w:t>
      </w:r>
      <w:r w:rsidR="001A76E3">
        <w:t xml:space="preserve"> I</w:t>
      </w:r>
      <w:r w:rsidRPr="00D87158">
        <w:t>t can</w:t>
      </w:r>
      <w:r w:rsidR="00044636" w:rsidRPr="00044636">
        <w:t xml:space="preserve"> seriously kill or </w:t>
      </w:r>
      <w:r w:rsidR="00044636">
        <w:t>injure</w:t>
      </w:r>
      <w:r w:rsidR="00044636" w:rsidRPr="00044636">
        <w:t xml:space="preserve"> employees or visitors and</w:t>
      </w:r>
      <w:r w:rsidR="00044636">
        <w:t xml:space="preserve"> </w:t>
      </w:r>
      <w:r w:rsidRPr="00D87158">
        <w:t>damage or destroy buildings, equipment, and stock.</w:t>
      </w:r>
      <w:r w:rsidR="00044636">
        <w:t xml:space="preserve"> </w:t>
      </w:r>
      <w:r w:rsidRPr="00D87158">
        <w:t xml:space="preserve">You must </w:t>
      </w:r>
      <w:r w:rsidR="00044636">
        <w:t>cooperate</w:t>
      </w:r>
      <w:r w:rsidRPr="00D87158">
        <w:t xml:space="preserve"> with </w:t>
      </w:r>
      <w:r>
        <w:t>us</w:t>
      </w:r>
      <w:r w:rsidRPr="00D87158">
        <w:t xml:space="preserve"> to ensure the workplace is safe from fire and its effects, and you must not do anything which </w:t>
      </w:r>
      <w:r w:rsidR="00044636">
        <w:t xml:space="preserve">will </w:t>
      </w:r>
      <w:r w:rsidRPr="00D87158">
        <w:t>l place yourself or others at risk. You must inform your line manager if</w:t>
      </w:r>
      <w:r w:rsidR="00044636">
        <w:t xml:space="preserve"> yo</w:t>
      </w:r>
      <w:r w:rsidRPr="00D87158">
        <w:t xml:space="preserve">u discover any significant risk of fire which might affect the safety of others and </w:t>
      </w:r>
      <w:r w:rsidR="003F3B76">
        <w:t>cooperate</w:t>
      </w:r>
      <w:r w:rsidRPr="00D87158">
        <w:t xml:space="preserve"> with all measures to reduce risks.</w:t>
      </w:r>
      <w:r w:rsidR="00044636">
        <w:t xml:space="preserve"> </w:t>
      </w:r>
      <w:r w:rsidRPr="00D87158">
        <w:t>You should ensure you know about the fire warning system and how to operate and respond to it.</w:t>
      </w:r>
    </w:p>
    <w:p w14:paraId="3F707054" w14:textId="77777777" w:rsidR="00D87158" w:rsidRPr="00D87158" w:rsidRDefault="00000000" w:rsidP="00D87158">
      <w:pPr>
        <w:spacing w:line="360" w:lineRule="auto"/>
        <w:jc w:val="both"/>
      </w:pPr>
      <w:r w:rsidRPr="00D87158">
        <w:t>The following simple points will help to reduce the risk of fire:</w:t>
      </w:r>
    </w:p>
    <w:p w14:paraId="57922B4B" w14:textId="321BCAD1" w:rsidR="00D87158" w:rsidRPr="00D87158" w:rsidRDefault="00000000" w:rsidP="00D87158">
      <w:pPr>
        <w:numPr>
          <w:ilvl w:val="0"/>
          <w:numId w:val="1"/>
        </w:numPr>
        <w:spacing w:line="360" w:lineRule="auto"/>
        <w:ind w:left="993"/>
        <w:contextualSpacing/>
        <w:jc w:val="both"/>
      </w:pPr>
      <w:r w:rsidRPr="00D87158">
        <w:t>escape routes must be kep</w:t>
      </w:r>
      <w:r w:rsidR="00044636">
        <w:t>t free</w:t>
      </w:r>
      <w:r w:rsidRPr="00D87158">
        <w:t xml:space="preserve"> from any obstructions</w:t>
      </w:r>
    </w:p>
    <w:p w14:paraId="1D93C1DA" w14:textId="77777777" w:rsidR="00D87158" w:rsidRPr="00D87158" w:rsidRDefault="00000000" w:rsidP="00D87158">
      <w:pPr>
        <w:numPr>
          <w:ilvl w:val="0"/>
          <w:numId w:val="1"/>
        </w:numPr>
        <w:spacing w:line="360" w:lineRule="auto"/>
        <w:ind w:left="993"/>
        <w:contextualSpacing/>
        <w:jc w:val="both"/>
      </w:pPr>
      <w:r w:rsidRPr="00D87158">
        <w:t>good standards of housekeeping must be maintained</w:t>
      </w:r>
    </w:p>
    <w:p w14:paraId="4880875C" w14:textId="77777777" w:rsidR="00D87158" w:rsidRPr="00D87158" w:rsidRDefault="00000000" w:rsidP="00D87158">
      <w:pPr>
        <w:numPr>
          <w:ilvl w:val="0"/>
          <w:numId w:val="1"/>
        </w:numPr>
        <w:spacing w:line="360" w:lineRule="auto"/>
        <w:ind w:left="993"/>
        <w:contextualSpacing/>
        <w:jc w:val="both"/>
      </w:pPr>
      <w:r w:rsidRPr="00D87158">
        <w:t>workplaces must be kept tidy</w:t>
      </w:r>
    </w:p>
    <w:p w14:paraId="05D5B2FC" w14:textId="77777777" w:rsidR="00D87158" w:rsidRPr="00D87158" w:rsidRDefault="00000000" w:rsidP="00D87158">
      <w:pPr>
        <w:numPr>
          <w:ilvl w:val="0"/>
          <w:numId w:val="1"/>
        </w:numPr>
        <w:spacing w:line="360" w:lineRule="auto"/>
        <w:ind w:left="993"/>
        <w:contextualSpacing/>
        <w:jc w:val="both"/>
      </w:pPr>
      <w:r w:rsidRPr="00D87158">
        <w:t>any combustible waste must be removed regularly</w:t>
      </w:r>
    </w:p>
    <w:p w14:paraId="20FA2301" w14:textId="77777777" w:rsidR="00D87158" w:rsidRDefault="00000000" w:rsidP="00D87158">
      <w:pPr>
        <w:numPr>
          <w:ilvl w:val="0"/>
          <w:numId w:val="1"/>
        </w:numPr>
        <w:spacing w:line="360" w:lineRule="auto"/>
        <w:ind w:left="993"/>
        <w:contextualSpacing/>
        <w:jc w:val="both"/>
      </w:pPr>
      <w:r w:rsidRPr="00D87158">
        <w:t>ignition sources must be kept away from any combustible material</w:t>
      </w:r>
      <w:bookmarkStart w:id="2" w:name="_Toc112406442"/>
    </w:p>
    <w:p w14:paraId="568B6F08" w14:textId="77777777" w:rsidR="001A76E3" w:rsidRDefault="001A76E3" w:rsidP="00D87158">
      <w:pPr>
        <w:spacing w:line="360" w:lineRule="auto"/>
        <w:contextualSpacing/>
        <w:jc w:val="both"/>
        <w:rPr>
          <w:rFonts w:eastAsiaTheme="majorEastAsia" w:cstheme="minorHAnsi"/>
          <w:b/>
          <w:sz w:val="24"/>
          <w:szCs w:val="24"/>
        </w:rPr>
      </w:pPr>
    </w:p>
    <w:p w14:paraId="2292E598" w14:textId="58EB50E6" w:rsidR="00D87158" w:rsidRPr="00D87158" w:rsidRDefault="00000000" w:rsidP="00D87158">
      <w:pPr>
        <w:spacing w:line="360" w:lineRule="auto"/>
        <w:contextualSpacing/>
        <w:jc w:val="both"/>
      </w:pPr>
      <w:r w:rsidRPr="00D87158">
        <w:rPr>
          <w:rFonts w:eastAsiaTheme="majorEastAsia" w:cstheme="minorHAnsi"/>
          <w:b/>
          <w:sz w:val="24"/>
          <w:szCs w:val="24"/>
        </w:rPr>
        <w:t>Accident Investigation</w:t>
      </w:r>
      <w:bookmarkEnd w:id="2"/>
    </w:p>
    <w:p w14:paraId="787EB7AE" w14:textId="14A61AF8" w:rsidR="00D87158" w:rsidRPr="00D87158" w:rsidRDefault="00000000" w:rsidP="00D87158">
      <w:pPr>
        <w:spacing w:line="360" w:lineRule="auto"/>
        <w:jc w:val="both"/>
      </w:pPr>
      <w:r w:rsidRPr="00D87158">
        <w:t>An accident can be described as an unplanned or unforeseen even</w:t>
      </w:r>
      <w:r w:rsidR="00044636">
        <w:t xml:space="preserve">t. </w:t>
      </w:r>
      <w:r w:rsidRPr="00D87158">
        <w:t xml:space="preserve">  </w:t>
      </w:r>
      <w:r>
        <w:t>We</w:t>
      </w:r>
      <w:r w:rsidRPr="00D87158">
        <w:t xml:space="preserve"> </w:t>
      </w:r>
      <w:r w:rsidR="00044636">
        <w:t>take</w:t>
      </w:r>
      <w:r>
        <w:t xml:space="preserve"> </w:t>
      </w:r>
      <w:r w:rsidRPr="00D87158">
        <w:t xml:space="preserve">an objective </w:t>
      </w:r>
      <w:r w:rsidR="00215762">
        <w:t>“</w:t>
      </w:r>
      <w:r w:rsidRPr="00D87158">
        <w:t>no blame</w:t>
      </w:r>
      <w:r w:rsidR="00215762">
        <w:t>”</w:t>
      </w:r>
      <w:r w:rsidRPr="00D87158">
        <w:t xml:space="preserve"> attitude to investigating any acciden</w:t>
      </w:r>
      <w:r w:rsidR="00044636">
        <w:t>t"</w:t>
      </w:r>
      <w:r w:rsidRPr="00D87158">
        <w:t>.</w:t>
      </w:r>
      <w:r w:rsidR="00044636">
        <w:t xml:space="preserve"> </w:t>
      </w:r>
      <w:r>
        <w:t>We</w:t>
      </w:r>
      <w:r w:rsidRPr="00D87158">
        <w:t xml:space="preserve"> w</w:t>
      </w:r>
      <w:r w:rsidR="001A76E3">
        <w:t>ill</w:t>
      </w:r>
      <w:r w:rsidR="00044636">
        <w:t xml:space="preserve"> </w:t>
      </w:r>
      <w:r w:rsidRPr="00D87158">
        <w:t>thoroughly investigate all accidents or near misses to ensure no recurrence and to improve health and safety performance. The type and level of investigation will be appropriate t</w:t>
      </w:r>
      <w:r w:rsidR="001A76E3">
        <w:t>o</w:t>
      </w:r>
      <w:r w:rsidR="00044636">
        <w:t xml:space="preserve"> </w:t>
      </w:r>
      <w:r w:rsidRPr="00D87158">
        <w:t>the circumstances and carried out by a trained and competent person.</w:t>
      </w:r>
      <w:r w:rsidR="00044636">
        <w:t xml:space="preserve"> </w:t>
      </w:r>
      <w:r w:rsidRPr="00D87158">
        <w:t xml:space="preserve">Any subsequent investigation will be a factual account with an objective conclusion and will identify practical recommendations. If </w:t>
      </w:r>
      <w:r w:rsidR="00044636" w:rsidRPr="00044636">
        <w:t>external authorities carry out an investigation</w:t>
      </w:r>
      <w:r w:rsidR="00044636">
        <w:t>, you are expected to</w:t>
      </w:r>
      <w:r w:rsidRPr="00D87158">
        <w:t xml:space="preserve"> give your full co-operation. All accidents, however minor, must be reported.</w:t>
      </w:r>
    </w:p>
    <w:p w14:paraId="305988A5" w14:textId="77777777" w:rsidR="00D87158" w:rsidRPr="00D87158" w:rsidRDefault="00000000" w:rsidP="00D87158">
      <w:pPr>
        <w:keepNext/>
        <w:keepLines/>
        <w:numPr>
          <w:ilvl w:val="1"/>
          <w:numId w:val="0"/>
        </w:numPr>
        <w:spacing w:before="40" w:after="0" w:line="360" w:lineRule="auto"/>
        <w:jc w:val="both"/>
        <w:outlineLvl w:val="1"/>
        <w:rPr>
          <w:rFonts w:eastAsiaTheme="majorEastAsia" w:cstheme="minorHAnsi"/>
          <w:b/>
          <w:sz w:val="24"/>
          <w:szCs w:val="24"/>
        </w:rPr>
      </w:pPr>
      <w:bookmarkStart w:id="3" w:name="_Toc112406443"/>
      <w:r w:rsidRPr="00D87158">
        <w:rPr>
          <w:rFonts w:eastAsiaTheme="majorEastAsia" w:cstheme="minorHAnsi"/>
          <w:b/>
          <w:sz w:val="24"/>
          <w:szCs w:val="24"/>
        </w:rPr>
        <w:lastRenderedPageBreak/>
        <w:t>Work Equipment</w:t>
      </w:r>
      <w:bookmarkEnd w:id="3"/>
    </w:p>
    <w:p w14:paraId="2735442D" w14:textId="28C6E2D1" w:rsidR="00D87158" w:rsidRDefault="00000000" w:rsidP="00D87158">
      <w:pPr>
        <w:spacing w:line="360" w:lineRule="auto"/>
        <w:jc w:val="both"/>
      </w:pPr>
      <w:r>
        <w:t>We</w:t>
      </w:r>
      <w:r w:rsidRPr="00D87158">
        <w:t xml:space="preserve"> </w:t>
      </w:r>
      <w:r w:rsidR="00044636">
        <w:t>provide</w:t>
      </w:r>
      <w:r w:rsidRPr="00D87158">
        <w:t xml:space="preserve"> suitable and safe equipment for you to carry out your job and </w:t>
      </w:r>
      <w:r w:rsidR="00044636">
        <w:t>look</w:t>
      </w:r>
      <w:r w:rsidRPr="00D87158">
        <w:t xml:space="preserve"> to reduce any risks associated with working with that equipment.</w:t>
      </w:r>
      <w:r w:rsidR="00044636">
        <w:t xml:space="preserve"> </w:t>
      </w:r>
      <w:r w:rsidRPr="00D87158">
        <w:t>For example, the equipment is maintained and tested, and instruction or training is given.</w:t>
      </w:r>
      <w:r w:rsidR="00044636">
        <w:t xml:space="preserve"> </w:t>
      </w:r>
      <w:r w:rsidRPr="00D87158">
        <w:t xml:space="preserve">You should always use any equipment </w:t>
      </w:r>
      <w:r w:rsidR="00215762">
        <w:t>appropriately</w:t>
      </w:r>
      <w:r w:rsidRPr="00D87158">
        <w:t xml:space="preserve"> and </w:t>
      </w:r>
      <w:r w:rsidR="00044636">
        <w:t>safely</w:t>
      </w:r>
      <w:r w:rsidRPr="00D87158">
        <w:t>.</w:t>
      </w:r>
      <w:bookmarkStart w:id="4" w:name="_Toc112406444"/>
    </w:p>
    <w:p w14:paraId="12378644" w14:textId="5C9DA7A5" w:rsidR="00D87158" w:rsidRPr="00D87158" w:rsidRDefault="00000000" w:rsidP="00D87158">
      <w:pPr>
        <w:spacing w:line="360" w:lineRule="auto"/>
        <w:jc w:val="both"/>
      </w:pPr>
      <w:r w:rsidRPr="00D87158">
        <w:rPr>
          <w:rFonts w:eastAsiaTheme="majorEastAsia" w:cstheme="minorHAnsi"/>
          <w:b/>
          <w:sz w:val="24"/>
          <w:szCs w:val="24"/>
        </w:rPr>
        <w:t>First Aid</w:t>
      </w:r>
      <w:bookmarkEnd w:id="4"/>
    </w:p>
    <w:p w14:paraId="325E6F97" w14:textId="303FF90F" w:rsidR="00D87158" w:rsidRDefault="00000000" w:rsidP="00D87158">
      <w:pPr>
        <w:spacing w:line="360" w:lineRule="auto"/>
        <w:jc w:val="both"/>
      </w:pPr>
      <w:r>
        <w:t>We</w:t>
      </w:r>
      <w:r w:rsidRPr="00D87158">
        <w:t xml:space="preserve"> will provide trained first aiders with appropriate equipment and facilities to deal with basic injuries or ill health at work.</w:t>
      </w:r>
      <w:r w:rsidR="00044636">
        <w:t xml:space="preserve"> </w:t>
      </w:r>
      <w:r w:rsidRPr="00D87158">
        <w:t xml:space="preserve">If you become a First Aider, </w:t>
      </w:r>
      <w:r>
        <w:t>we</w:t>
      </w:r>
      <w:r w:rsidRPr="00D87158">
        <w:t xml:space="preserve"> will provide </w:t>
      </w:r>
      <w:r w:rsidR="00215762">
        <w:t>proper</w:t>
      </w:r>
      <w:r w:rsidRPr="00D87158">
        <w:t xml:space="preserve"> training.</w:t>
      </w:r>
      <w:r w:rsidR="00044636">
        <w:t xml:space="preserve"> </w:t>
      </w:r>
      <w:r w:rsidRPr="00D87158">
        <w:t>As a First Aider, you must ensure that personal data (</w:t>
      </w:r>
      <w:r w:rsidR="00044636" w:rsidRPr="00044636">
        <w:t xml:space="preserve">including information about an </w:t>
      </w:r>
      <w:r w:rsidR="00044636">
        <w:t>indivi</w:t>
      </w:r>
      <w:r w:rsidR="001A76E3">
        <w:t>dual</w:t>
      </w:r>
      <w:r w:rsidR="00044636" w:rsidRPr="00044636">
        <w:t>) collected during the provision of first aid is handled per</w:t>
      </w:r>
      <w:r w:rsidRPr="00D87158">
        <w:t xml:space="preserve"> the GDPR policy. </w:t>
      </w:r>
      <w:bookmarkStart w:id="5" w:name="_Toc112406445"/>
    </w:p>
    <w:p w14:paraId="1C3BD1F9" w14:textId="10B95E2C" w:rsidR="00D87158" w:rsidRPr="00D87158" w:rsidRDefault="00000000" w:rsidP="00D87158">
      <w:pPr>
        <w:spacing w:line="360" w:lineRule="auto"/>
        <w:jc w:val="both"/>
      </w:pPr>
      <w:r>
        <w:rPr>
          <w:rFonts w:eastAsiaTheme="majorEastAsia" w:cstheme="minorHAnsi"/>
          <w:b/>
          <w:sz w:val="24"/>
          <w:szCs w:val="24"/>
        </w:rPr>
        <w:t>T</w:t>
      </w:r>
      <w:r w:rsidRPr="00D87158">
        <w:rPr>
          <w:rFonts w:eastAsiaTheme="majorEastAsia" w:cstheme="minorHAnsi"/>
          <w:b/>
          <w:sz w:val="24"/>
          <w:szCs w:val="24"/>
        </w:rPr>
        <w:t>ravelling by Car</w:t>
      </w:r>
      <w:bookmarkEnd w:id="5"/>
    </w:p>
    <w:p w14:paraId="5477CDD6" w14:textId="3E078567" w:rsidR="00D87158" w:rsidRDefault="00000000" w:rsidP="00D87158">
      <w:pPr>
        <w:spacing w:line="360" w:lineRule="auto"/>
        <w:jc w:val="both"/>
      </w:pPr>
      <w:r>
        <w:t>We</w:t>
      </w:r>
      <w:r w:rsidRPr="00D87158">
        <w:t xml:space="preserve"> </w:t>
      </w:r>
      <w:r w:rsidR="00044636">
        <w:t>take</w:t>
      </w:r>
      <w:r w:rsidRPr="00D87158">
        <w:t xml:space="preserve"> a view regarding </w:t>
      </w:r>
      <w:r w:rsidR="00044636">
        <w:t>car travel</w:t>
      </w:r>
      <w:r w:rsidRPr="00D87158">
        <w:t xml:space="preserve"> that you should have the right skills and exhibit good behaviour.</w:t>
      </w:r>
      <w:r w:rsidR="00044636">
        <w:t xml:space="preserve"> </w:t>
      </w:r>
      <w:r w:rsidRPr="00D87158">
        <w:t>You must use your judgement to ensure the risk to you and others is as low as practical.</w:t>
      </w:r>
    </w:p>
    <w:p w14:paraId="2F872AAA" w14:textId="5C8F8828" w:rsidR="00D87158" w:rsidRPr="00D87158" w:rsidRDefault="00000000" w:rsidP="00D87158">
      <w:pPr>
        <w:spacing w:line="360" w:lineRule="auto"/>
        <w:jc w:val="both"/>
      </w:pPr>
      <w:r w:rsidRPr="00D87158">
        <w:t xml:space="preserve">If you are asked to drive on </w:t>
      </w:r>
      <w:r w:rsidR="001A76E3">
        <w:t>c</w:t>
      </w:r>
      <w:r w:rsidRPr="00D87158">
        <w:t>ompany business, you must hold a valid and current licence to drive the relevant type of vehicle.</w:t>
      </w:r>
      <w:r w:rsidR="00044636">
        <w:t xml:space="preserve"> </w:t>
      </w:r>
      <w:r>
        <w:t>We</w:t>
      </w:r>
      <w:r w:rsidRPr="00D87158">
        <w:t xml:space="preserve"> will ensure that any </w:t>
      </w:r>
      <w:r w:rsidR="001A76E3">
        <w:t>c</w:t>
      </w:r>
      <w:r w:rsidRPr="00D87158">
        <w:t xml:space="preserve">ompany car provided </w:t>
      </w:r>
      <w:r w:rsidR="00044636">
        <w:t>has</w:t>
      </w:r>
      <w:r w:rsidRPr="00D87158">
        <w:t xml:space="preserve"> a current MOT certificate and that you are insured to drive the vehicle.</w:t>
      </w:r>
      <w:r w:rsidR="00044636">
        <w:t xml:space="preserve"> </w:t>
      </w:r>
      <w:r w:rsidRPr="00D87158">
        <w:t>If you are required to drive your vehicle for business purposes, you must ensure that your vehicle holds a current MOT certificate and is insured for business use.</w:t>
      </w:r>
    </w:p>
    <w:p w14:paraId="0F24E4D3" w14:textId="6AFCC0E9" w:rsidR="00D87158" w:rsidRDefault="00000000" w:rsidP="00D87158">
      <w:pPr>
        <w:spacing w:line="360" w:lineRule="auto"/>
        <w:jc w:val="both"/>
      </w:pPr>
      <w:r w:rsidRPr="00D87158">
        <w:t>You are responsible for organising tasks and your work to reduce your risk of injury through driving.</w:t>
      </w:r>
      <w:r w:rsidR="00044636">
        <w:t xml:space="preserve"> </w:t>
      </w:r>
      <w:r w:rsidRPr="00D87158">
        <w:t>This involves sensible journey planning and ensuring that suitable breaks are taken during long journeys.</w:t>
      </w:r>
      <w:bookmarkStart w:id="6" w:name="_Toc112406446"/>
    </w:p>
    <w:p w14:paraId="18F426B9" w14:textId="17B4D38F" w:rsidR="00D87158" w:rsidRPr="00D87158" w:rsidRDefault="00000000" w:rsidP="00D87158">
      <w:pPr>
        <w:spacing w:line="360" w:lineRule="auto"/>
        <w:jc w:val="both"/>
      </w:pPr>
      <w:r w:rsidRPr="00D87158">
        <w:rPr>
          <w:rFonts w:eastAsiaTheme="majorEastAsia" w:cstheme="minorHAnsi"/>
          <w:b/>
          <w:sz w:val="24"/>
          <w:szCs w:val="24"/>
        </w:rPr>
        <w:t>Lone Working</w:t>
      </w:r>
      <w:bookmarkEnd w:id="6"/>
    </w:p>
    <w:p w14:paraId="79EC21FF" w14:textId="09674BC3" w:rsidR="00D87158" w:rsidRPr="001A76E3" w:rsidRDefault="00000000" w:rsidP="00D87158">
      <w:pPr>
        <w:spacing w:line="360" w:lineRule="auto"/>
        <w:jc w:val="both"/>
      </w:pPr>
      <w:r>
        <w:t>We</w:t>
      </w:r>
      <w:r w:rsidRPr="00D87158">
        <w:t xml:space="preserve"> </w:t>
      </w:r>
      <w:r>
        <w:t>want</w:t>
      </w:r>
      <w:r w:rsidRPr="00D87158">
        <w:t xml:space="preserve"> you to feel safe and to avoid lone working wherever possible.</w:t>
      </w:r>
      <w:r w:rsidR="00044636">
        <w:t xml:space="preserve"> </w:t>
      </w:r>
      <w:r w:rsidRPr="00D87158">
        <w:t>When working alone is unavoidable, you must minimise any associated risks.</w:t>
      </w:r>
      <w:r w:rsidR="00044636">
        <w:t xml:space="preserve"> </w:t>
      </w:r>
      <w:r>
        <w:t>We</w:t>
      </w:r>
      <w:r w:rsidRPr="00D87158">
        <w:t xml:space="preserve"> will </w:t>
      </w:r>
      <w:r w:rsidR="00044636" w:rsidRPr="00044636">
        <w:t xml:space="preserve">conduct a risk assessment and train you to understand the risks involved and </w:t>
      </w:r>
      <w:r w:rsidRPr="00D87158">
        <w:t>ensure you are capable of this type of work.</w:t>
      </w:r>
      <w:r w:rsidR="00044636">
        <w:t xml:space="preserve"> </w:t>
      </w:r>
      <w:r w:rsidRPr="00D87158">
        <w:t xml:space="preserve">If you are lone working, another employee must be made aware of your whereabouts, usually via a </w:t>
      </w:r>
      <w:r w:rsidR="00044636">
        <w:t>half-hour</w:t>
      </w:r>
      <w:r w:rsidRPr="00D87158">
        <w:t xml:space="preserve"> check-in made by you.</w:t>
      </w:r>
      <w:bookmarkStart w:id="7" w:name="_Toc112406447"/>
    </w:p>
    <w:p w14:paraId="2CAF0574" w14:textId="15766422" w:rsidR="00D87158" w:rsidRPr="00D87158" w:rsidRDefault="00000000" w:rsidP="00D87158">
      <w:pPr>
        <w:spacing w:line="360" w:lineRule="auto"/>
        <w:jc w:val="both"/>
      </w:pPr>
      <w:r w:rsidRPr="00D87158">
        <w:rPr>
          <w:rFonts w:eastAsiaTheme="majorEastAsia" w:cstheme="minorHAnsi"/>
          <w:b/>
          <w:sz w:val="24"/>
          <w:szCs w:val="24"/>
        </w:rPr>
        <w:t>Violence at Work</w:t>
      </w:r>
      <w:bookmarkEnd w:id="7"/>
    </w:p>
    <w:p w14:paraId="17BEAA49" w14:textId="1E969AA0" w:rsidR="00D87158" w:rsidRDefault="00000000" w:rsidP="00D87158">
      <w:pPr>
        <w:spacing w:line="360" w:lineRule="auto"/>
        <w:jc w:val="both"/>
      </w:pPr>
      <w:r>
        <w:t>We</w:t>
      </w:r>
      <w:r w:rsidRPr="00D87158">
        <w:t xml:space="preserve"> will not tolerate any event of work-related violence against you and will eliminate this wherever possible.</w:t>
      </w:r>
      <w:r w:rsidR="00044636">
        <w:t xml:space="preserve"> </w:t>
      </w:r>
      <w:r w:rsidRPr="00D87158">
        <w:t xml:space="preserve">Any incident will be </w:t>
      </w:r>
      <w:r w:rsidR="00044636">
        <w:t>thoroughly</w:t>
      </w:r>
      <w:r w:rsidRPr="00D87158">
        <w:t xml:space="preserve"> investigated</w:t>
      </w:r>
      <w:r w:rsidR="00044636">
        <w:t>,</w:t>
      </w:r>
      <w:r w:rsidRPr="00D87158">
        <w:t xml:space="preserve"> and victims of violence at work will be supported.   You must </w:t>
      </w:r>
      <w:r w:rsidR="00044636">
        <w:t>use</w:t>
      </w:r>
      <w:r w:rsidRPr="00D87158">
        <w:t xml:space="preserve"> any safety procedures or equipment provided for your safety</w:t>
      </w:r>
      <w:r w:rsidR="00044636">
        <w:t>,</w:t>
      </w:r>
      <w:r w:rsidRPr="00D87158">
        <w:t xml:space="preserve"> and you </w:t>
      </w:r>
      <w:r w:rsidRPr="00D87158">
        <w:lastRenderedPageBreak/>
        <w:t>should avoid, wherever possible, circumstances where you may encounter violence against you.</w:t>
      </w:r>
      <w:r w:rsidR="00044636">
        <w:t xml:space="preserve"> </w:t>
      </w:r>
      <w:r w:rsidRPr="00D87158">
        <w:t>You should always report any incident, including verbal abuse, to your line manager.</w:t>
      </w:r>
      <w:bookmarkStart w:id="8" w:name="_Toc112406448"/>
    </w:p>
    <w:p w14:paraId="281D5270" w14:textId="77777777" w:rsidR="00D87158" w:rsidRDefault="00000000" w:rsidP="00D87158">
      <w:pPr>
        <w:spacing w:line="360" w:lineRule="auto"/>
        <w:jc w:val="both"/>
      </w:pPr>
      <w:r w:rsidRPr="00D87158">
        <w:rPr>
          <w:rFonts w:eastAsiaTheme="majorEastAsia" w:cstheme="minorHAnsi"/>
          <w:b/>
          <w:sz w:val="24"/>
          <w:szCs w:val="24"/>
        </w:rPr>
        <w:t>Drugs and Alcohol</w:t>
      </w:r>
      <w:bookmarkEnd w:id="8"/>
    </w:p>
    <w:p w14:paraId="62F96C76" w14:textId="2E57C04F" w:rsidR="00D87158" w:rsidRPr="00D87158" w:rsidRDefault="00000000" w:rsidP="00D87158">
      <w:pPr>
        <w:spacing w:line="360" w:lineRule="auto"/>
        <w:jc w:val="both"/>
      </w:pPr>
      <w:r>
        <w:t>We</w:t>
      </w:r>
      <w:r w:rsidRPr="00D87158">
        <w:t xml:space="preserve"> </w:t>
      </w:r>
      <w:r>
        <w:t>are</w:t>
      </w:r>
      <w:r w:rsidRPr="00D87158">
        <w:t xml:space="preserve"> committed to providing a safe and productive workplace for you.</w:t>
      </w:r>
      <w:r>
        <w:t xml:space="preserve"> </w:t>
      </w:r>
      <w:r w:rsidRPr="00D87158">
        <w:t>In keeping with this commitment, the following rules regarding the abuse of alcohol and drugs have been established for everyone, regardless of rank or position:</w:t>
      </w:r>
    </w:p>
    <w:p w14:paraId="15C2E3E1" w14:textId="2E6700F5" w:rsidR="00D87158" w:rsidRPr="00D87158" w:rsidRDefault="00000000" w:rsidP="00D87158">
      <w:pPr>
        <w:pStyle w:val="ListParagraph"/>
        <w:numPr>
          <w:ilvl w:val="0"/>
          <w:numId w:val="3"/>
        </w:numPr>
        <w:spacing w:line="360" w:lineRule="auto"/>
        <w:jc w:val="both"/>
      </w:pPr>
      <w:r w:rsidRPr="00D87158">
        <w:t xml:space="preserve">the manufacture, distribution, possession, sale, or purchase of controlled substances of abuse on </w:t>
      </w:r>
      <w:r>
        <w:t>our</w:t>
      </w:r>
      <w:r w:rsidRPr="00D87158">
        <w:t xml:space="preserve"> property is prohibited</w:t>
      </w:r>
    </w:p>
    <w:p w14:paraId="70ACEFA0" w14:textId="1F6C8AA7" w:rsidR="00D87158" w:rsidRPr="00D87158" w:rsidRDefault="00000000" w:rsidP="00D87158">
      <w:pPr>
        <w:pStyle w:val="ListParagraph"/>
        <w:numPr>
          <w:ilvl w:val="0"/>
          <w:numId w:val="3"/>
        </w:numPr>
        <w:spacing w:line="360" w:lineRule="auto"/>
        <w:jc w:val="both"/>
      </w:pPr>
      <w:r w:rsidRPr="00D87158">
        <w:t xml:space="preserve">being under the influence of illegal drugs, alcohol, or substances of abuse on </w:t>
      </w:r>
      <w:r>
        <w:t>our</w:t>
      </w:r>
      <w:r w:rsidRPr="00D87158">
        <w:t xml:space="preserve"> property or whilst working for </w:t>
      </w:r>
      <w:r>
        <w:t>us</w:t>
      </w:r>
      <w:r w:rsidRPr="00D87158">
        <w:t xml:space="preserve"> is prohibited</w:t>
      </w:r>
    </w:p>
    <w:p w14:paraId="3571B281" w14:textId="77777777" w:rsidR="00D87158" w:rsidRPr="00D87158" w:rsidRDefault="00000000" w:rsidP="00D87158">
      <w:pPr>
        <w:pStyle w:val="ListParagraph"/>
        <w:numPr>
          <w:ilvl w:val="0"/>
          <w:numId w:val="3"/>
        </w:numPr>
        <w:spacing w:line="360" w:lineRule="auto"/>
        <w:jc w:val="both"/>
      </w:pPr>
      <w:r w:rsidRPr="00D87158">
        <w:t>working while under the influence of prescription drugs that impair performance is prohibited</w:t>
      </w:r>
    </w:p>
    <w:p w14:paraId="65D9CF8F" w14:textId="225D2E55" w:rsidR="00D87158" w:rsidRPr="00D87158" w:rsidRDefault="00000000" w:rsidP="00D87158">
      <w:pPr>
        <w:spacing w:line="360" w:lineRule="auto"/>
        <w:jc w:val="both"/>
      </w:pPr>
      <w:r w:rsidRPr="00D87158">
        <w:t xml:space="preserve">These rules apply </w:t>
      </w:r>
      <w:r w:rsidR="00044636" w:rsidRPr="00044636">
        <w:t>to you and all our employees during working hours</w:t>
      </w:r>
      <w:r w:rsidRPr="00D87158">
        <w:t xml:space="preserve"> on </w:t>
      </w:r>
      <w:r>
        <w:t>our</w:t>
      </w:r>
      <w:r w:rsidRPr="00D87158">
        <w:t xml:space="preserve"> premises or elsewhere on Company business.</w:t>
      </w:r>
      <w:r>
        <w:t xml:space="preserve"> </w:t>
      </w:r>
      <w:r w:rsidRPr="00D87158">
        <w:t xml:space="preserve">In implementing this policy, </w:t>
      </w:r>
      <w:r>
        <w:t xml:space="preserve">we </w:t>
      </w:r>
      <w:r w:rsidRPr="00D87158">
        <w:t>reserve the right to undertake random drug and alcohol tests.</w:t>
      </w:r>
    </w:p>
    <w:sectPr w:rsidR="00D87158" w:rsidRPr="00D87158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CFD6A" w14:textId="77777777" w:rsidR="00054117" w:rsidRDefault="00054117" w:rsidP="00FF6317">
      <w:pPr>
        <w:spacing w:after="0" w:line="240" w:lineRule="auto"/>
      </w:pPr>
      <w:r>
        <w:separator/>
      </w:r>
    </w:p>
  </w:endnote>
  <w:endnote w:type="continuationSeparator" w:id="0">
    <w:p w14:paraId="1A24BCB3" w14:textId="77777777" w:rsidR="00054117" w:rsidRDefault="00054117" w:rsidP="00FF6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A9DA7" w14:textId="2FA4134C" w:rsidR="00FF6317" w:rsidRPr="0096400B" w:rsidRDefault="00FF6317" w:rsidP="00FF6317">
    <w:pPr>
      <w:pStyle w:val="Footer"/>
      <w:rPr>
        <w:sz w:val="18"/>
        <w:szCs w:val="18"/>
      </w:rPr>
    </w:pPr>
    <w:r>
      <w:rPr>
        <w:sz w:val="18"/>
        <w:szCs w:val="18"/>
      </w:rPr>
      <w:t>Health and Safety Overview</w:t>
    </w:r>
    <w:r>
      <w:rPr>
        <w:sz w:val="18"/>
        <w:szCs w:val="18"/>
      </w:rPr>
      <w:t xml:space="preserve"> </w:t>
    </w:r>
    <w:r>
      <w:rPr>
        <w:sz w:val="18"/>
        <w:szCs w:val="18"/>
      </w:rPr>
      <w:t xml:space="preserve"> - </w:t>
    </w:r>
    <w:r>
      <w:rPr>
        <w:sz w:val="18"/>
        <w:szCs w:val="18"/>
      </w:rPr>
      <w:t xml:space="preserve">v1 March 2023                                                                               </w:t>
    </w:r>
    <w:r>
      <w:rPr>
        <w:sz w:val="18"/>
        <w:szCs w:val="18"/>
      </w:rPr>
      <w:t xml:space="preserve"> </w:t>
    </w:r>
    <w:r>
      <w:rPr>
        <w:sz w:val="18"/>
        <w:szCs w:val="18"/>
      </w:rPr>
      <w:t xml:space="preserve">                                   </w:t>
    </w:r>
    <w:r w:rsidRPr="0096400B">
      <w:rPr>
        <w:sz w:val="18"/>
        <w:szCs w:val="18"/>
      </w:rPr>
      <w:t xml:space="preserve">Page </w:t>
    </w:r>
    <w:r w:rsidRPr="0096400B">
      <w:rPr>
        <w:sz w:val="18"/>
        <w:szCs w:val="18"/>
      </w:rPr>
      <w:fldChar w:fldCharType="begin"/>
    </w:r>
    <w:r w:rsidRPr="0096400B">
      <w:rPr>
        <w:sz w:val="18"/>
        <w:szCs w:val="18"/>
      </w:rPr>
      <w:instrText xml:space="preserve"> PAGE  \* Arabic  \* MERGEFORMAT </w:instrText>
    </w:r>
    <w:r w:rsidRPr="0096400B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96400B">
      <w:rPr>
        <w:sz w:val="18"/>
        <w:szCs w:val="18"/>
      </w:rPr>
      <w:fldChar w:fldCharType="end"/>
    </w:r>
    <w:r w:rsidRPr="0096400B">
      <w:rPr>
        <w:sz w:val="18"/>
        <w:szCs w:val="18"/>
      </w:rPr>
      <w:t xml:space="preserve"> of </w:t>
    </w:r>
    <w:r w:rsidRPr="0096400B">
      <w:rPr>
        <w:sz w:val="18"/>
        <w:szCs w:val="18"/>
      </w:rPr>
      <w:fldChar w:fldCharType="begin"/>
    </w:r>
    <w:r w:rsidRPr="0096400B">
      <w:rPr>
        <w:sz w:val="18"/>
        <w:szCs w:val="18"/>
      </w:rPr>
      <w:instrText xml:space="preserve"> NUMPAGES  \* Arabic  \* MERGEFORMAT </w:instrText>
    </w:r>
    <w:r w:rsidRPr="0096400B">
      <w:rPr>
        <w:sz w:val="18"/>
        <w:szCs w:val="18"/>
      </w:rPr>
      <w:fldChar w:fldCharType="separate"/>
    </w:r>
    <w:r>
      <w:rPr>
        <w:sz w:val="18"/>
        <w:szCs w:val="18"/>
      </w:rPr>
      <w:t>6</w:t>
    </w:r>
    <w:r w:rsidRPr="0096400B">
      <w:rPr>
        <w:sz w:val="18"/>
        <w:szCs w:val="18"/>
      </w:rPr>
      <w:fldChar w:fldCharType="end"/>
    </w:r>
  </w:p>
  <w:p w14:paraId="19A77076" w14:textId="77777777" w:rsidR="00FF6317" w:rsidRDefault="00FF63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84118" w14:textId="77777777" w:rsidR="00054117" w:rsidRDefault="00054117" w:rsidP="00FF6317">
      <w:pPr>
        <w:spacing w:after="0" w:line="240" w:lineRule="auto"/>
      </w:pPr>
      <w:r>
        <w:separator/>
      </w:r>
    </w:p>
  </w:footnote>
  <w:footnote w:type="continuationSeparator" w:id="0">
    <w:p w14:paraId="21328C58" w14:textId="77777777" w:rsidR="00054117" w:rsidRDefault="00054117" w:rsidP="00FF6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226E7"/>
    <w:multiLevelType w:val="hybridMultilevel"/>
    <w:tmpl w:val="27F42F54"/>
    <w:lvl w:ilvl="0" w:tplc="7AF213A4">
      <w:start w:val="1"/>
      <w:numFmt w:val="bullet"/>
      <w:lvlText w:val=""/>
      <w:lvlJc w:val="left"/>
      <w:pPr>
        <w:ind w:left="-186" w:hanging="360"/>
      </w:pPr>
      <w:rPr>
        <w:rFonts w:ascii="Symbol" w:hAnsi="Symbol" w:hint="default"/>
      </w:rPr>
    </w:lvl>
    <w:lvl w:ilvl="1" w:tplc="FA8EC98C">
      <w:start w:val="1"/>
      <w:numFmt w:val="bullet"/>
      <w:lvlText w:val=""/>
      <w:lvlJc w:val="left"/>
      <w:pPr>
        <w:ind w:left="534" w:hanging="360"/>
      </w:pPr>
      <w:rPr>
        <w:rFonts w:ascii="Symbol" w:hAnsi="Symbol" w:hint="default"/>
      </w:rPr>
    </w:lvl>
    <w:lvl w:ilvl="2" w:tplc="94B09FA2" w:tentative="1">
      <w:start w:val="1"/>
      <w:numFmt w:val="lowerRoman"/>
      <w:lvlText w:val="%3."/>
      <w:lvlJc w:val="right"/>
      <w:pPr>
        <w:ind w:left="1254" w:hanging="180"/>
      </w:pPr>
    </w:lvl>
    <w:lvl w:ilvl="3" w:tplc="A7D4DE7C" w:tentative="1">
      <w:start w:val="1"/>
      <w:numFmt w:val="decimal"/>
      <w:lvlText w:val="%4."/>
      <w:lvlJc w:val="left"/>
      <w:pPr>
        <w:ind w:left="1974" w:hanging="360"/>
      </w:pPr>
    </w:lvl>
    <w:lvl w:ilvl="4" w:tplc="D1E287E0" w:tentative="1">
      <w:start w:val="1"/>
      <w:numFmt w:val="lowerLetter"/>
      <w:lvlText w:val="%5."/>
      <w:lvlJc w:val="left"/>
      <w:pPr>
        <w:ind w:left="2694" w:hanging="360"/>
      </w:pPr>
    </w:lvl>
    <w:lvl w:ilvl="5" w:tplc="1096A798" w:tentative="1">
      <w:start w:val="1"/>
      <w:numFmt w:val="lowerRoman"/>
      <w:lvlText w:val="%6."/>
      <w:lvlJc w:val="right"/>
      <w:pPr>
        <w:ind w:left="3414" w:hanging="180"/>
      </w:pPr>
    </w:lvl>
    <w:lvl w:ilvl="6" w:tplc="DDD82988" w:tentative="1">
      <w:start w:val="1"/>
      <w:numFmt w:val="decimal"/>
      <w:lvlText w:val="%7."/>
      <w:lvlJc w:val="left"/>
      <w:pPr>
        <w:ind w:left="4134" w:hanging="360"/>
      </w:pPr>
    </w:lvl>
    <w:lvl w:ilvl="7" w:tplc="A1B8B326" w:tentative="1">
      <w:start w:val="1"/>
      <w:numFmt w:val="lowerLetter"/>
      <w:lvlText w:val="%8."/>
      <w:lvlJc w:val="left"/>
      <w:pPr>
        <w:ind w:left="4854" w:hanging="360"/>
      </w:pPr>
    </w:lvl>
    <w:lvl w:ilvl="8" w:tplc="4E1295AC" w:tentative="1">
      <w:start w:val="1"/>
      <w:numFmt w:val="lowerRoman"/>
      <w:lvlText w:val="%9."/>
      <w:lvlJc w:val="right"/>
      <w:pPr>
        <w:ind w:left="5574" w:hanging="180"/>
      </w:pPr>
    </w:lvl>
  </w:abstractNum>
  <w:abstractNum w:abstractNumId="1" w15:restartNumberingAfterBreak="0">
    <w:nsid w:val="4098452C"/>
    <w:multiLevelType w:val="hybridMultilevel"/>
    <w:tmpl w:val="C1125724"/>
    <w:lvl w:ilvl="0" w:tplc="4348A7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D8AE8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63874E6" w:tentative="1">
      <w:start w:val="1"/>
      <w:numFmt w:val="lowerRoman"/>
      <w:lvlText w:val="%3."/>
      <w:lvlJc w:val="right"/>
      <w:pPr>
        <w:ind w:left="1800" w:hanging="180"/>
      </w:pPr>
    </w:lvl>
    <w:lvl w:ilvl="3" w:tplc="0A34BEAE" w:tentative="1">
      <w:start w:val="1"/>
      <w:numFmt w:val="decimal"/>
      <w:lvlText w:val="%4."/>
      <w:lvlJc w:val="left"/>
      <w:pPr>
        <w:ind w:left="2520" w:hanging="360"/>
      </w:pPr>
    </w:lvl>
    <w:lvl w:ilvl="4" w:tplc="AE1E455A" w:tentative="1">
      <w:start w:val="1"/>
      <w:numFmt w:val="lowerLetter"/>
      <w:lvlText w:val="%5."/>
      <w:lvlJc w:val="left"/>
      <w:pPr>
        <w:ind w:left="3240" w:hanging="360"/>
      </w:pPr>
    </w:lvl>
    <w:lvl w:ilvl="5" w:tplc="E0BAD1D0" w:tentative="1">
      <w:start w:val="1"/>
      <w:numFmt w:val="lowerRoman"/>
      <w:lvlText w:val="%6."/>
      <w:lvlJc w:val="right"/>
      <w:pPr>
        <w:ind w:left="3960" w:hanging="180"/>
      </w:pPr>
    </w:lvl>
    <w:lvl w:ilvl="6" w:tplc="CF7EBA3A" w:tentative="1">
      <w:start w:val="1"/>
      <w:numFmt w:val="decimal"/>
      <w:lvlText w:val="%7."/>
      <w:lvlJc w:val="left"/>
      <w:pPr>
        <w:ind w:left="4680" w:hanging="360"/>
      </w:pPr>
    </w:lvl>
    <w:lvl w:ilvl="7" w:tplc="E80807E8" w:tentative="1">
      <w:start w:val="1"/>
      <w:numFmt w:val="lowerLetter"/>
      <w:lvlText w:val="%8."/>
      <w:lvlJc w:val="left"/>
      <w:pPr>
        <w:ind w:left="5400" w:hanging="360"/>
      </w:pPr>
    </w:lvl>
    <w:lvl w:ilvl="8" w:tplc="AE625A9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76817DC"/>
    <w:multiLevelType w:val="hybridMultilevel"/>
    <w:tmpl w:val="1324C962"/>
    <w:lvl w:ilvl="0" w:tplc="075C9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260C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6C49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B814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0AF7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1C9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FC4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2431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FEAF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8738841">
    <w:abstractNumId w:val="1"/>
  </w:num>
  <w:num w:numId="2" w16cid:durableId="2125927738">
    <w:abstractNumId w:val="0"/>
  </w:num>
  <w:num w:numId="3" w16cid:durableId="15821797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158"/>
    <w:rsid w:val="00044636"/>
    <w:rsid w:val="00054117"/>
    <w:rsid w:val="00183C7E"/>
    <w:rsid w:val="001A76E3"/>
    <w:rsid w:val="00215762"/>
    <w:rsid w:val="00380BE0"/>
    <w:rsid w:val="003F3B76"/>
    <w:rsid w:val="005C0B06"/>
    <w:rsid w:val="00D87158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42C26"/>
  <w15:chartTrackingRefBased/>
  <w15:docId w15:val="{D8E1C7D6-5085-4768-864F-8C0FDACCF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1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F63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317"/>
  </w:style>
  <w:style w:type="paragraph" w:styleId="Footer">
    <w:name w:val="footer"/>
    <w:basedOn w:val="Normal"/>
    <w:link w:val="FooterChar"/>
    <w:uiPriority w:val="99"/>
    <w:unhideWhenUsed/>
    <w:rsid w:val="00FF63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Chrissie Yates</dc:creator>
  <cp:lastModifiedBy>Chrissie Yates</cp:lastModifiedBy>
  <cp:revision>6</cp:revision>
  <dcterms:created xsi:type="dcterms:W3CDTF">2023-04-28T14:47:00Z</dcterms:created>
  <dcterms:modified xsi:type="dcterms:W3CDTF">2023-05-02T16:30:00Z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97175174-1f7e-4a4e-91d0-0540e9801a2e</vt:lpwstr>
  </property>
</Properties>
</file>