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B2CB" w14:textId="77777777" w:rsidR="00587CFB" w:rsidRDefault="00587CFB" w:rsidP="00587CFB">
      <w:pPr>
        <w:spacing w:line="360" w:lineRule="auto"/>
        <w:rPr>
          <w:b/>
          <w:bCs/>
          <w:sz w:val="28"/>
          <w:szCs w:val="28"/>
        </w:rPr>
      </w:pPr>
      <w:r w:rsidRPr="00C17773">
        <w:rPr>
          <w:b/>
          <w:bCs/>
          <w:sz w:val="28"/>
          <w:szCs w:val="28"/>
        </w:rPr>
        <w:t xml:space="preserve">Paternity Leave </w:t>
      </w:r>
      <w:r>
        <w:rPr>
          <w:b/>
          <w:bCs/>
          <w:sz w:val="28"/>
          <w:szCs w:val="28"/>
        </w:rPr>
        <w:t>Policy</w:t>
      </w:r>
    </w:p>
    <w:p w14:paraId="516C0E9C" w14:textId="77777777" w:rsidR="00587CFB" w:rsidRPr="00C17773" w:rsidRDefault="00587CFB" w:rsidP="00587CFB">
      <w:pPr>
        <w:spacing w:line="360" w:lineRule="auto"/>
        <w:rPr>
          <w:b/>
          <w:bCs/>
          <w:sz w:val="24"/>
          <w:szCs w:val="24"/>
        </w:rPr>
      </w:pPr>
      <w:r w:rsidRPr="00C17773">
        <w:rPr>
          <w:b/>
          <w:bCs/>
          <w:sz w:val="24"/>
          <w:szCs w:val="24"/>
        </w:rPr>
        <w:t>Paternity Leave Entitlement</w:t>
      </w:r>
    </w:p>
    <w:p w14:paraId="397959A7" w14:textId="5515AB2C" w:rsidR="00587CFB" w:rsidRDefault="00587CFB" w:rsidP="00587CFB">
      <w:pPr>
        <w:spacing w:line="360" w:lineRule="auto"/>
      </w:pPr>
      <w:r>
        <w:t>If your wife, civil partner, or partner gives birth to a child, or if you are the biological father of the child, you are entitled to two weeks of paid paternity leave</w:t>
      </w:r>
      <w:r w:rsidR="005619B1">
        <w:t>,</w:t>
      </w:r>
      <w:r>
        <w:t xml:space="preserve"> provided that you have 26 weeks of continuous service by the end of the 15th week before the week in which the child is expected.</w:t>
      </w:r>
    </w:p>
    <w:p w14:paraId="7F71337B" w14:textId="1205E32D" w:rsidR="00587CFB" w:rsidRDefault="00587CFB" w:rsidP="00587CFB">
      <w:pPr>
        <w:spacing w:line="360" w:lineRule="auto"/>
      </w:pPr>
      <w:r>
        <w:t xml:space="preserve">You must also have or expect to have, responsibility for the </w:t>
      </w:r>
      <w:r w:rsidR="007A6122" w:rsidRPr="007A6122">
        <w:t xml:space="preserve">child's upbringing and be making the request to help care for the child or </w:t>
      </w:r>
      <w:r>
        <w:t xml:space="preserve">support the </w:t>
      </w:r>
      <w:r w:rsidR="00003964">
        <w:t>child’s</w:t>
      </w:r>
      <w:r>
        <w:t xml:space="preserve"> mother.</w:t>
      </w:r>
    </w:p>
    <w:p w14:paraId="34D0F164" w14:textId="64603B6C" w:rsidR="00587CFB" w:rsidRDefault="00587CFB" w:rsidP="00587CFB">
      <w:pPr>
        <w:spacing w:line="360" w:lineRule="auto"/>
      </w:pPr>
      <w:r>
        <w:t>Paternity leave is also available to adoptive parents when a child is matched or newly placed for adoption.</w:t>
      </w:r>
      <w:r w:rsidR="007A6122">
        <w:t xml:space="preserve"> </w:t>
      </w:r>
      <w:r w:rsidR="00003964">
        <w:t>The</w:t>
      </w:r>
      <w:r>
        <w:t xml:space="preserve"> adoptive father or the adoptive mother may take paternity leave where the other adoptive parent has elected to take adoption </w:t>
      </w:r>
      <w:r w:rsidR="00003964">
        <w:t>exit</w:t>
      </w:r>
      <w:r>
        <w:t>.</w:t>
      </w:r>
      <w:r w:rsidR="007A6122">
        <w:t xml:space="preserve"> </w:t>
      </w:r>
      <w:r>
        <w:t>The process and rights regarding adoption leave are explained in the Adoption policy.</w:t>
      </w:r>
    </w:p>
    <w:p w14:paraId="4EC95EF8" w14:textId="7BC04828" w:rsidR="00587CFB" w:rsidRDefault="00587CFB" w:rsidP="00587CFB">
      <w:pPr>
        <w:spacing w:line="360" w:lineRule="auto"/>
      </w:pPr>
      <w:r>
        <w:t xml:space="preserve">Paternity leave is granted in addition to your </w:t>
      </w:r>
      <w:r w:rsidR="00003964">
        <w:t>regular</w:t>
      </w:r>
      <w:r>
        <w:t xml:space="preserve"> annual holiday entitlement.</w:t>
      </w:r>
      <w:r w:rsidR="007A6122">
        <w:t xml:space="preserve"> </w:t>
      </w:r>
      <w:r>
        <w:t>Paternity leave must be taken in a single block of one or two weeks within eight weeks of the birth or adoption of the child.</w:t>
      </w:r>
      <w:r w:rsidR="00003964">
        <w:t xml:space="preserve"> </w:t>
      </w:r>
      <w:r>
        <w:t xml:space="preserve">If the child is born early, it must be taken from the time of the </w:t>
      </w:r>
      <w:r w:rsidR="00003964">
        <w:t>delivery</w:t>
      </w:r>
      <w:r>
        <w:t xml:space="preserve"> but within eight weeks of the expected date of childbirth.</w:t>
      </w:r>
      <w:r w:rsidR="007A6122">
        <w:t xml:space="preserve"> </w:t>
      </w:r>
      <w:r>
        <w:t>Paternity leave can start from the date the child is born or placed for adoption or from a chosen number of days or weeks after that date.</w:t>
      </w:r>
    </w:p>
    <w:p w14:paraId="1E4D418A" w14:textId="77777777" w:rsidR="00587CFB" w:rsidRPr="00C17773" w:rsidRDefault="00587CFB" w:rsidP="00587CFB">
      <w:pPr>
        <w:spacing w:line="360" w:lineRule="auto"/>
        <w:rPr>
          <w:b/>
          <w:bCs/>
          <w:sz w:val="24"/>
          <w:szCs w:val="24"/>
        </w:rPr>
      </w:pPr>
      <w:r w:rsidRPr="00C17773">
        <w:rPr>
          <w:b/>
          <w:bCs/>
          <w:sz w:val="24"/>
          <w:szCs w:val="24"/>
        </w:rPr>
        <w:t>Notification of Paternity Leave</w:t>
      </w:r>
    </w:p>
    <w:p w14:paraId="14D7FEC3" w14:textId="7B19243E" w:rsidR="00587CFB" w:rsidRDefault="00587CFB" w:rsidP="00587CFB">
      <w:pPr>
        <w:spacing w:line="360" w:lineRule="auto"/>
      </w:pPr>
      <w:r>
        <w:t>If you wish to request paternity leave, you must give your line manager 15 weeks</w:t>
      </w:r>
      <w:r w:rsidR="00003964">
        <w:t>’</w:t>
      </w:r>
      <w:r>
        <w:t xml:space="preserve"> written notice of the date your </w:t>
      </w:r>
      <w:r w:rsidR="00003964">
        <w:t>partner’s</w:t>
      </w:r>
      <w:r>
        <w:t xml:space="preserve"> baby is due, the length of ordinary paternity leave you wish to take, and the date you </w:t>
      </w:r>
      <w:r w:rsidR="00003964">
        <w:t xml:space="preserve">want </w:t>
      </w:r>
      <w:r>
        <w:t>the leave to commence.</w:t>
      </w:r>
    </w:p>
    <w:p w14:paraId="3D553816" w14:textId="2EBA6987" w:rsidR="00587CFB" w:rsidRDefault="00587CFB" w:rsidP="00587CFB">
      <w:pPr>
        <w:spacing w:line="360" w:lineRule="auto"/>
      </w:pPr>
      <w:r>
        <w:t xml:space="preserve">In the case of an adopted child, you must give written notice of your intention to take paternity leave seven days after the date </w:t>
      </w:r>
      <w:r w:rsidR="00003964" w:rsidRPr="00003964">
        <w:t>the adoption agency notified the child of the match</w:t>
      </w:r>
      <w:r>
        <w:t>.</w:t>
      </w:r>
      <w:r w:rsidR="00003964">
        <w:t xml:space="preserve"> </w:t>
      </w:r>
      <w:r>
        <w:t xml:space="preserve">The notice must specify the date the child is expected to be placed for adoption, the date you intend to start ordinary paternity leave, the length of the intended </w:t>
      </w:r>
      <w:r w:rsidR="00003964">
        <w:t>average</w:t>
      </w:r>
      <w:r>
        <w:t xml:space="preserve"> paternity leave period, and the date the adopter was notified of having been matched with the child.</w:t>
      </w:r>
    </w:p>
    <w:p w14:paraId="09557525" w14:textId="6075C447" w:rsidR="00587CFB" w:rsidRDefault="00587CFB" w:rsidP="00587CFB">
      <w:pPr>
        <w:spacing w:line="360" w:lineRule="auto"/>
      </w:pPr>
      <w:r>
        <w:t xml:space="preserve">If you wish to change the timing of the ordinary paternity leave, you must give 28 days written notice of the new dates. </w:t>
      </w:r>
    </w:p>
    <w:p w14:paraId="5CEFDCC9" w14:textId="77777777" w:rsidR="005619B1" w:rsidRDefault="005619B1" w:rsidP="00587CFB">
      <w:pPr>
        <w:spacing w:line="360" w:lineRule="auto"/>
      </w:pPr>
    </w:p>
    <w:p w14:paraId="0D36F3A4" w14:textId="77777777" w:rsidR="005619B1" w:rsidRDefault="005619B1" w:rsidP="00587CFB">
      <w:pPr>
        <w:spacing w:line="360" w:lineRule="auto"/>
      </w:pPr>
    </w:p>
    <w:p w14:paraId="2E7BB50E" w14:textId="77777777" w:rsidR="00587CFB" w:rsidRPr="00C17773" w:rsidRDefault="00587CFB" w:rsidP="00587CFB">
      <w:pPr>
        <w:spacing w:line="360" w:lineRule="auto"/>
        <w:rPr>
          <w:b/>
          <w:bCs/>
        </w:rPr>
      </w:pPr>
      <w:r w:rsidRPr="00C17773">
        <w:rPr>
          <w:b/>
          <w:bCs/>
        </w:rPr>
        <w:lastRenderedPageBreak/>
        <w:t>Statutory Paternity Pay</w:t>
      </w:r>
    </w:p>
    <w:p w14:paraId="5ADD9ECB" w14:textId="01DC16DE" w:rsidR="00587CFB" w:rsidRDefault="00587CFB" w:rsidP="00587CFB">
      <w:pPr>
        <w:spacing w:line="360" w:lineRule="auto"/>
      </w:pPr>
      <w:r>
        <w:t>Pay during paternity leave will be at a standard rate set by the Government for the tax year (and is the same amount as Statutory Maternity Pay) or at a rate equivalent to 90% of your average weekly earnings if this figure is less than the standard rate.</w:t>
      </w:r>
      <w:r w:rsidR="005619B1">
        <w:t xml:space="preserve"> </w:t>
      </w:r>
      <w:r>
        <w:t>If your average weekly earnings are below the lower earnings limit for National Insurance contributions, you will not be eligible for ordinary statutory paternity pay.</w:t>
      </w:r>
    </w:p>
    <w:p w14:paraId="0321C13E" w14:textId="12A58A05" w:rsidR="00587CFB" w:rsidRDefault="00587CFB" w:rsidP="00587CFB">
      <w:pPr>
        <w:spacing w:line="360" w:lineRule="auto"/>
      </w:pPr>
      <w:r>
        <w:t>Statutory paternity pay is subject to PAYE and National Insurance deductions.</w:t>
      </w:r>
      <w:r w:rsidR="00003964">
        <w:t xml:space="preserve"> </w:t>
      </w:r>
      <w:r>
        <w:t>Statutory paternity pay can start any day of the week by the date you start your paternity leave.</w:t>
      </w:r>
    </w:p>
    <w:p w14:paraId="40FF25CA" w14:textId="77777777" w:rsidR="00587CFB" w:rsidRPr="00C17773" w:rsidRDefault="00587CFB" w:rsidP="00587CFB">
      <w:pPr>
        <w:spacing w:line="360" w:lineRule="auto"/>
        <w:rPr>
          <w:b/>
          <w:bCs/>
        </w:rPr>
      </w:pPr>
      <w:r w:rsidRPr="00C17773">
        <w:rPr>
          <w:b/>
          <w:bCs/>
        </w:rPr>
        <w:t>Time Off for Antenatal Care</w:t>
      </w:r>
    </w:p>
    <w:p w14:paraId="17598E0E" w14:textId="3B6B0F82" w:rsidR="00587CFB" w:rsidRDefault="00587CFB" w:rsidP="00587CFB">
      <w:pPr>
        <w:spacing w:line="360" w:lineRule="auto"/>
        <w:jc w:val="both"/>
      </w:pPr>
      <w:r>
        <w:t>Your Employer will allow unpaid time off for fathers or partners to attend antenatal appointments up to a maximum of 6.5 hours (including travel and wait time) on two occasions.</w:t>
      </w:r>
      <w:r w:rsidR="00003964">
        <w:t xml:space="preserve"> It would be best if you gave</w:t>
      </w:r>
      <w:r>
        <w:t xml:space="preserve"> as much notice as possible</w:t>
      </w:r>
      <w:r w:rsidR="00003964">
        <w:t>,</w:t>
      </w:r>
      <w:r>
        <w:t xml:space="preserve"> and any </w:t>
      </w:r>
      <w:r w:rsidR="00003964">
        <w:t>additional</w:t>
      </w:r>
      <w:r>
        <w:t xml:space="preserve"> time off for </w:t>
      </w:r>
      <w:r w:rsidR="00003964">
        <w:t>other</w:t>
      </w:r>
      <w:r>
        <w:t xml:space="preserve"> antenatal appointments is at your </w:t>
      </w:r>
      <w:r w:rsidR="00003964">
        <w:t>Employer’s</w:t>
      </w:r>
      <w:r>
        <w:t xml:space="preserve"> absolute discretion.</w:t>
      </w:r>
    </w:p>
    <w:p w14:paraId="2675C2A0" w14:textId="77777777" w:rsidR="009C00D6" w:rsidRDefault="009C00D6"/>
    <w:sectPr w:rsidR="009C0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ECC6" w14:textId="77777777" w:rsidR="00FA19D4" w:rsidRDefault="00FA19D4" w:rsidP="005619B1">
      <w:pPr>
        <w:spacing w:after="0" w:line="240" w:lineRule="auto"/>
      </w:pPr>
      <w:r>
        <w:separator/>
      </w:r>
    </w:p>
  </w:endnote>
  <w:endnote w:type="continuationSeparator" w:id="0">
    <w:p w14:paraId="03DB4C3E" w14:textId="77777777" w:rsidR="00FA19D4" w:rsidRDefault="00FA19D4" w:rsidP="0056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72004" w14:textId="77777777" w:rsidR="00266144" w:rsidRDefault="002661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0221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AB6721" w14:textId="71E79924" w:rsidR="0088012A" w:rsidRDefault="005619B1" w:rsidP="0088012A">
            <w:pPr>
              <w:pStyle w:val="Footer"/>
            </w:pPr>
            <w:r>
              <w:rPr>
                <w:sz w:val="18"/>
                <w:szCs w:val="18"/>
              </w:rPr>
              <w:t>Paternity</w:t>
            </w:r>
            <w:r w:rsidR="00000000" w:rsidRPr="0088012A">
              <w:rPr>
                <w:sz w:val="18"/>
                <w:szCs w:val="18"/>
              </w:rPr>
              <w:t xml:space="preserve"> Policy </w:t>
            </w:r>
            <w:r w:rsidR="00266144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v</w:t>
            </w:r>
            <w:r w:rsidR="00000000" w:rsidRPr="0088012A">
              <w:rPr>
                <w:sz w:val="18"/>
                <w:szCs w:val="18"/>
              </w:rPr>
              <w:t>1 May 2023</w:t>
            </w:r>
            <w:r w:rsidR="00000000">
              <w:rPr>
                <w:sz w:val="18"/>
                <w:szCs w:val="18"/>
              </w:rPr>
              <w:t xml:space="preserve">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             </w:t>
            </w:r>
            <w:r w:rsidR="00000000">
              <w:rPr>
                <w:sz w:val="18"/>
                <w:szCs w:val="18"/>
              </w:rPr>
              <w:t xml:space="preserve">                                            </w:t>
            </w:r>
            <w:r w:rsidR="00000000" w:rsidRPr="0088012A">
              <w:rPr>
                <w:sz w:val="18"/>
                <w:szCs w:val="18"/>
              </w:rPr>
              <w:t xml:space="preserve">Page </w: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begin"/>
            </w:r>
            <w:r w:rsidR="00000000" w:rsidRPr="0088012A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separate"/>
            </w:r>
            <w:r w:rsidR="00000000" w:rsidRPr="0088012A">
              <w:rPr>
                <w:b/>
                <w:bCs/>
                <w:noProof/>
                <w:sz w:val="18"/>
                <w:szCs w:val="18"/>
              </w:rPr>
              <w:t>2</w: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end"/>
            </w:r>
            <w:r w:rsidR="00000000" w:rsidRPr="0088012A">
              <w:rPr>
                <w:sz w:val="18"/>
                <w:szCs w:val="18"/>
              </w:rPr>
              <w:t xml:space="preserve"> of </w: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begin"/>
            </w:r>
            <w:r w:rsidR="00000000" w:rsidRPr="0088012A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separate"/>
            </w:r>
            <w:r w:rsidR="00000000" w:rsidRPr="0088012A">
              <w:rPr>
                <w:b/>
                <w:bCs/>
                <w:noProof/>
                <w:sz w:val="18"/>
                <w:szCs w:val="18"/>
              </w:rPr>
              <w:t>2</w:t>
            </w:r>
            <w:r w:rsidR="00000000" w:rsidRPr="0088012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7A05819" w14:textId="77777777" w:rsidR="0088012A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CD15" w14:textId="77777777" w:rsidR="00266144" w:rsidRDefault="00266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886E" w14:textId="77777777" w:rsidR="00FA19D4" w:rsidRDefault="00FA19D4" w:rsidP="005619B1">
      <w:pPr>
        <w:spacing w:after="0" w:line="240" w:lineRule="auto"/>
      </w:pPr>
      <w:r>
        <w:separator/>
      </w:r>
    </w:p>
  </w:footnote>
  <w:footnote w:type="continuationSeparator" w:id="0">
    <w:p w14:paraId="775FCC60" w14:textId="77777777" w:rsidR="00FA19D4" w:rsidRDefault="00FA19D4" w:rsidP="0056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1CD0" w14:textId="77777777" w:rsidR="00266144" w:rsidRDefault="002661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5376" w14:textId="77777777" w:rsidR="00266144" w:rsidRDefault="002661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3CD66" w14:textId="77777777" w:rsidR="00266144" w:rsidRDefault="002661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FB"/>
    <w:rsid w:val="00003964"/>
    <w:rsid w:val="0016306B"/>
    <w:rsid w:val="00266144"/>
    <w:rsid w:val="005619B1"/>
    <w:rsid w:val="00587CFB"/>
    <w:rsid w:val="007A6122"/>
    <w:rsid w:val="009C00D6"/>
    <w:rsid w:val="00AD6172"/>
    <w:rsid w:val="00D01D6C"/>
    <w:rsid w:val="00FA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5C612"/>
  <w15:chartTrackingRefBased/>
  <w15:docId w15:val="{27E49802-975B-4809-B457-3C44B58C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7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CFB"/>
  </w:style>
  <w:style w:type="paragraph" w:styleId="Header">
    <w:name w:val="header"/>
    <w:basedOn w:val="Normal"/>
    <w:link w:val="HeaderChar"/>
    <w:uiPriority w:val="99"/>
    <w:unhideWhenUsed/>
    <w:rsid w:val="005619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Chrissie Yates</dc:creator>
  <cp:keywords/>
  <dc:description/>
  <cp:lastModifiedBy>Chrissie Yates</cp:lastModifiedBy>
  <cp:revision>6</cp:revision>
  <dcterms:created xsi:type="dcterms:W3CDTF">2023-05-10T12:32:00Z</dcterms:created>
  <dcterms:modified xsi:type="dcterms:W3CDTF">2023-05-14T16:52:00Z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ef69b953-cb0b-4643-bae5-f93c19c49f50</vt:lpwstr>
  </property>
</Properties>
</file>