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8CD6F" w14:textId="77777777" w:rsidR="00624DF4" w:rsidRPr="00624DF4" w:rsidRDefault="00000000" w:rsidP="00624DF4">
      <w:pPr>
        <w:pStyle w:val="NormalWeb"/>
        <w:shd w:val="clear" w:color="auto" w:fill="FFFFFF"/>
        <w:spacing w:before="0" w:beforeAutospacing="0" w:after="180" w:afterAutospacing="0"/>
        <w:rPr>
          <w:rFonts w:asciiTheme="minorHAnsi" w:hAnsiTheme="minorHAnsi" w:cstheme="minorHAnsi"/>
          <w:b/>
          <w:bCs/>
          <w:color w:val="333333"/>
          <w:sz w:val="28"/>
          <w:szCs w:val="28"/>
        </w:rPr>
      </w:pPr>
      <w:r w:rsidRPr="00624DF4">
        <w:rPr>
          <w:rFonts w:asciiTheme="minorHAnsi" w:hAnsiTheme="minorHAnsi" w:cstheme="minorHAnsi"/>
          <w:b/>
          <w:bCs/>
          <w:color w:val="333333"/>
          <w:sz w:val="28"/>
          <w:szCs w:val="28"/>
        </w:rPr>
        <w:t>Recruitment Policy</w:t>
      </w:r>
    </w:p>
    <w:p w14:paraId="21C6793D" w14:textId="5A31CE14" w:rsidR="00624DF4" w:rsidRPr="00624DF4"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624DF4">
        <w:rPr>
          <w:rFonts w:asciiTheme="minorHAnsi" w:hAnsiTheme="minorHAnsi" w:cstheme="minorHAnsi"/>
          <w:color w:val="333333"/>
          <w:sz w:val="22"/>
          <w:szCs w:val="22"/>
        </w:rPr>
        <w:t>This </w:t>
      </w:r>
      <w:r w:rsidRPr="00624DF4">
        <w:rPr>
          <w:rStyle w:val="highlight"/>
          <w:rFonts w:asciiTheme="minorHAnsi" w:hAnsiTheme="minorHAnsi" w:cstheme="minorHAnsi"/>
          <w:color w:val="333333"/>
          <w:sz w:val="22"/>
          <w:szCs w:val="22"/>
        </w:rPr>
        <w:t>policy</w:t>
      </w:r>
      <w:r w:rsidRPr="00624DF4">
        <w:rPr>
          <w:rFonts w:asciiTheme="minorHAnsi" w:hAnsiTheme="minorHAnsi" w:cstheme="minorHAnsi"/>
          <w:color w:val="333333"/>
          <w:sz w:val="22"/>
          <w:szCs w:val="22"/>
        </w:rPr>
        <w:t> sets out our approach to the </w:t>
      </w:r>
      <w:r w:rsidRPr="00624DF4">
        <w:rPr>
          <w:rStyle w:val="highlight"/>
          <w:rFonts w:asciiTheme="minorHAnsi" w:hAnsiTheme="minorHAnsi" w:cstheme="minorHAnsi"/>
          <w:color w:val="333333"/>
          <w:sz w:val="22"/>
          <w:szCs w:val="22"/>
        </w:rPr>
        <w:t>recruitment</w:t>
      </w:r>
      <w:r w:rsidRPr="00624DF4">
        <w:rPr>
          <w:rFonts w:asciiTheme="minorHAnsi" w:hAnsiTheme="minorHAnsi" w:cstheme="minorHAnsi"/>
          <w:color w:val="333333"/>
          <w:sz w:val="22"/>
          <w:szCs w:val="22"/>
        </w:rPr>
        <w:t> process. It includes information about line manager responsibilities, job descriptions and employee specifications, assessment criteria, interviews (both remote and onsite) and equality, diversity and inclusion.</w:t>
      </w:r>
    </w:p>
    <w:p w14:paraId="5625EBCE" w14:textId="77777777" w:rsidR="00624DF4" w:rsidRPr="00D70F30"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highlight w:val="yellow"/>
        </w:rPr>
      </w:pPr>
      <w:r w:rsidRPr="00D70F30">
        <w:rPr>
          <w:rFonts w:asciiTheme="minorHAnsi" w:hAnsiTheme="minorHAnsi" w:cstheme="minorHAnsi"/>
          <w:b/>
          <w:bCs/>
          <w:color w:val="333333"/>
          <w:sz w:val="22"/>
          <w:szCs w:val="22"/>
          <w:highlight w:val="yellow"/>
        </w:rPr>
        <w:t>Line manager responsibilities</w:t>
      </w:r>
    </w:p>
    <w:p w14:paraId="07D42517" w14:textId="1F171C5B" w:rsidR="00624DF4" w:rsidRPr="00624DF4"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D70F30">
        <w:rPr>
          <w:rFonts w:asciiTheme="minorHAnsi" w:hAnsiTheme="minorHAnsi" w:cstheme="minorHAnsi"/>
          <w:color w:val="333333"/>
          <w:sz w:val="22"/>
          <w:szCs w:val="22"/>
          <w:highlight w:val="yellow"/>
        </w:rPr>
        <w:t>Line managers are responsible for </w:t>
      </w:r>
      <w:r w:rsidRPr="00D70F30">
        <w:rPr>
          <w:rStyle w:val="highlight"/>
          <w:rFonts w:asciiTheme="minorHAnsi" w:hAnsiTheme="minorHAnsi" w:cstheme="minorHAnsi"/>
          <w:color w:val="333333"/>
          <w:sz w:val="22"/>
          <w:szCs w:val="22"/>
          <w:highlight w:val="yellow"/>
        </w:rPr>
        <w:t>recruitment</w:t>
      </w:r>
      <w:r w:rsidRPr="00D70F30">
        <w:rPr>
          <w:rFonts w:asciiTheme="minorHAnsi" w:hAnsiTheme="minorHAnsi" w:cstheme="minorHAnsi"/>
          <w:color w:val="333333"/>
          <w:sz w:val="22"/>
          <w:szCs w:val="22"/>
          <w:highlight w:val="yellow"/>
        </w:rPr>
        <w:t>. A line manager who wishes to </w:t>
      </w:r>
      <w:r w:rsidRPr="00D70F30">
        <w:rPr>
          <w:rStyle w:val="highlight"/>
          <w:rFonts w:asciiTheme="minorHAnsi" w:hAnsiTheme="minorHAnsi" w:cstheme="minorHAnsi"/>
          <w:color w:val="333333"/>
          <w:sz w:val="22"/>
          <w:szCs w:val="22"/>
          <w:highlight w:val="yellow"/>
        </w:rPr>
        <w:t>recruit</w:t>
      </w:r>
      <w:r w:rsidRPr="00D70F30">
        <w:rPr>
          <w:rFonts w:asciiTheme="minorHAnsi" w:hAnsiTheme="minorHAnsi" w:cstheme="minorHAnsi"/>
          <w:color w:val="333333"/>
          <w:sz w:val="22"/>
          <w:szCs w:val="22"/>
          <w:highlight w:val="yellow"/>
        </w:rPr>
        <w:t> someone must [first obtain approval from [Name]/Department].</w:t>
      </w:r>
      <w:r>
        <w:rPr>
          <w:rFonts w:asciiTheme="minorHAnsi" w:hAnsiTheme="minorHAnsi" w:cstheme="minorHAnsi"/>
          <w:color w:val="333333"/>
          <w:sz w:val="22"/>
          <w:szCs w:val="22"/>
        </w:rPr>
        <w:t xml:space="preserve"> </w:t>
      </w:r>
      <w:r w:rsidRPr="00624DF4">
        <w:rPr>
          <w:rFonts w:asciiTheme="minorHAnsi" w:hAnsiTheme="minorHAnsi" w:cstheme="minorHAnsi"/>
          <w:color w:val="333333"/>
          <w:sz w:val="22"/>
          <w:szCs w:val="22"/>
        </w:rPr>
        <w:t xml:space="preserve"> </w:t>
      </w:r>
    </w:p>
    <w:p w14:paraId="3724E723" w14:textId="77777777" w:rsidR="00624DF4" w:rsidRPr="00624DF4"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624DF4">
        <w:rPr>
          <w:rFonts w:asciiTheme="minorHAnsi" w:hAnsiTheme="minorHAnsi" w:cstheme="minorHAnsi"/>
          <w:b/>
          <w:bCs/>
          <w:color w:val="333333"/>
          <w:sz w:val="22"/>
          <w:szCs w:val="22"/>
        </w:rPr>
        <w:t>Assessment criteria</w:t>
      </w:r>
    </w:p>
    <w:p w14:paraId="1DC3EE47" w14:textId="77777777" w:rsidR="00624DF4" w:rsidRPr="00624DF4"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624DF4">
        <w:rPr>
          <w:rFonts w:asciiTheme="minorHAnsi" w:hAnsiTheme="minorHAnsi" w:cstheme="minorHAnsi"/>
          <w:color w:val="333333"/>
          <w:sz w:val="22"/>
          <w:szCs w:val="22"/>
        </w:rPr>
        <w:t>We always aim to </w:t>
      </w:r>
      <w:r w:rsidRPr="00624DF4">
        <w:rPr>
          <w:rStyle w:val="highlight"/>
          <w:rFonts w:asciiTheme="minorHAnsi" w:hAnsiTheme="minorHAnsi" w:cstheme="minorHAnsi"/>
          <w:color w:val="333333"/>
          <w:sz w:val="22"/>
          <w:szCs w:val="22"/>
        </w:rPr>
        <w:t>recruit</w:t>
      </w:r>
      <w:r w:rsidRPr="00624DF4">
        <w:rPr>
          <w:rFonts w:asciiTheme="minorHAnsi" w:hAnsiTheme="minorHAnsi" w:cstheme="minorHAnsi"/>
          <w:color w:val="333333"/>
          <w:sz w:val="22"/>
          <w:szCs w:val="22"/>
        </w:rPr>
        <w:t xml:space="preserve"> the person most suited to each job. We </w:t>
      </w:r>
      <w:r w:rsidRPr="00624DF4">
        <w:rPr>
          <w:rStyle w:val="highlight"/>
          <w:rFonts w:asciiTheme="minorHAnsi" w:hAnsiTheme="minorHAnsi" w:cstheme="minorHAnsi"/>
          <w:color w:val="333333"/>
          <w:sz w:val="22"/>
          <w:szCs w:val="22"/>
        </w:rPr>
        <w:t>recruit</w:t>
      </w:r>
      <w:r w:rsidRPr="00624DF4">
        <w:rPr>
          <w:rFonts w:asciiTheme="minorHAnsi" w:hAnsiTheme="minorHAnsi" w:cstheme="minorHAnsi"/>
          <w:color w:val="333333"/>
          <w:sz w:val="22"/>
          <w:szCs w:val="22"/>
        </w:rPr>
        <w:t xml:space="preserve"> solely based on the applicant's abilities and individual merit as measured against the predetermined criteria for the job. Qualifications, experience and skills are assessed at the level relevant to the job.</w:t>
      </w:r>
    </w:p>
    <w:p w14:paraId="0098D4FE" w14:textId="77777777" w:rsidR="00624DF4" w:rsidRPr="00624DF4"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624DF4">
        <w:rPr>
          <w:rFonts w:asciiTheme="minorHAnsi" w:hAnsiTheme="minorHAnsi" w:cstheme="minorHAnsi"/>
          <w:b/>
          <w:bCs/>
          <w:color w:val="333333"/>
          <w:sz w:val="22"/>
          <w:szCs w:val="22"/>
        </w:rPr>
        <w:t>Job descriptions and employee specifications</w:t>
      </w:r>
    </w:p>
    <w:p w14:paraId="022FB46C" w14:textId="26FD002B" w:rsidR="00624DF4" w:rsidRPr="00624DF4"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624DF4">
        <w:rPr>
          <w:rFonts w:asciiTheme="minorHAnsi" w:hAnsiTheme="minorHAnsi" w:cstheme="minorHAnsi"/>
          <w:color w:val="333333"/>
          <w:sz w:val="22"/>
          <w:szCs w:val="22"/>
        </w:rPr>
        <w:t>Before initiating the </w:t>
      </w:r>
      <w:r w:rsidRPr="00624DF4">
        <w:rPr>
          <w:rStyle w:val="highlight"/>
          <w:rFonts w:asciiTheme="minorHAnsi" w:hAnsiTheme="minorHAnsi" w:cstheme="minorHAnsi"/>
          <w:color w:val="333333"/>
          <w:sz w:val="22"/>
          <w:szCs w:val="22"/>
        </w:rPr>
        <w:t>recruitment</w:t>
      </w:r>
      <w:r w:rsidRPr="00624DF4">
        <w:rPr>
          <w:rFonts w:asciiTheme="minorHAnsi" w:hAnsiTheme="minorHAnsi" w:cstheme="minorHAnsi"/>
          <w:color w:val="333333"/>
          <w:sz w:val="22"/>
          <w:szCs w:val="22"/>
        </w:rPr>
        <w:t xml:space="preserve"> process, the responsible line manager must ensure an up-to-date job description and a clear employe</w:t>
      </w:r>
      <w:r w:rsidR="00EF78C8">
        <w:rPr>
          <w:rFonts w:asciiTheme="minorHAnsi" w:hAnsiTheme="minorHAnsi" w:cstheme="minorHAnsi"/>
          <w:color w:val="333333"/>
          <w:sz w:val="22"/>
          <w:szCs w:val="22"/>
        </w:rPr>
        <w:t xml:space="preserve">e/person </w:t>
      </w:r>
      <w:r w:rsidRPr="00624DF4">
        <w:rPr>
          <w:rFonts w:asciiTheme="minorHAnsi" w:hAnsiTheme="minorHAnsi" w:cstheme="minorHAnsi"/>
          <w:color w:val="333333"/>
          <w:sz w:val="22"/>
          <w:szCs w:val="22"/>
        </w:rPr>
        <w:t>specification.</w:t>
      </w:r>
    </w:p>
    <w:p w14:paraId="7B2943C9" w14:textId="097F9645" w:rsidR="00624DF4" w:rsidRPr="00624DF4"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202696">
        <w:rPr>
          <w:rFonts w:asciiTheme="minorHAnsi" w:hAnsiTheme="minorHAnsi" w:cstheme="minorHAnsi"/>
          <w:color w:val="333333"/>
          <w:sz w:val="22"/>
          <w:szCs w:val="22"/>
        </w:rPr>
        <w:t>The job description will describe [the duties, responsibilities, level of seniority associated with the role and pay and benefits], while the employee</w:t>
      </w:r>
      <w:r w:rsidR="00EF78C8" w:rsidRPr="00202696">
        <w:rPr>
          <w:rFonts w:asciiTheme="minorHAnsi" w:hAnsiTheme="minorHAnsi" w:cstheme="minorHAnsi"/>
          <w:color w:val="333333"/>
          <w:sz w:val="22"/>
          <w:szCs w:val="22"/>
        </w:rPr>
        <w:t>/person</w:t>
      </w:r>
      <w:r w:rsidRPr="00202696">
        <w:rPr>
          <w:rFonts w:asciiTheme="minorHAnsi" w:hAnsiTheme="minorHAnsi" w:cstheme="minorHAnsi"/>
          <w:color w:val="333333"/>
          <w:sz w:val="22"/>
          <w:szCs w:val="22"/>
        </w:rPr>
        <w:t xml:space="preserve"> specification will describe [the type of qualifications, training, knowledge, experience, skills, aptitudes, competencies and personal qualities]</w:t>
      </w:r>
      <w:r w:rsidRPr="00624DF4">
        <w:rPr>
          <w:rFonts w:asciiTheme="minorHAnsi" w:hAnsiTheme="minorHAnsi" w:cstheme="minorHAnsi"/>
          <w:color w:val="333333"/>
          <w:sz w:val="22"/>
          <w:szCs w:val="22"/>
        </w:rPr>
        <w:t xml:space="preserve"> required for </w:t>
      </w:r>
      <w:r>
        <w:rPr>
          <w:rFonts w:asciiTheme="minorHAnsi" w:hAnsiTheme="minorHAnsi" w:cstheme="minorHAnsi"/>
          <w:color w:val="333333"/>
          <w:sz w:val="22"/>
          <w:szCs w:val="22"/>
        </w:rPr>
        <w:t xml:space="preserve">the </w:t>
      </w:r>
      <w:r w:rsidRPr="00624DF4">
        <w:rPr>
          <w:rFonts w:asciiTheme="minorHAnsi" w:hAnsiTheme="minorHAnsi" w:cstheme="minorHAnsi"/>
          <w:color w:val="333333"/>
          <w:sz w:val="22"/>
          <w:szCs w:val="22"/>
        </w:rPr>
        <w:t>effective performance of the job.</w:t>
      </w:r>
    </w:p>
    <w:p w14:paraId="791A7654" w14:textId="77777777" w:rsidR="00624DF4" w:rsidRPr="00624DF4"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624DF4">
        <w:rPr>
          <w:rFonts w:asciiTheme="minorHAnsi" w:hAnsiTheme="minorHAnsi" w:cstheme="minorHAnsi"/>
          <w:b/>
          <w:bCs/>
          <w:color w:val="333333"/>
          <w:sz w:val="22"/>
          <w:szCs w:val="22"/>
        </w:rPr>
        <w:t>Advertisement of vacancies</w:t>
      </w:r>
    </w:p>
    <w:p w14:paraId="073A7339" w14:textId="447837F2" w:rsidR="00624DF4" w:rsidRPr="00624DF4"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624DF4">
        <w:rPr>
          <w:rFonts w:asciiTheme="minorHAnsi" w:hAnsiTheme="minorHAnsi" w:cstheme="minorHAnsi"/>
          <w:color w:val="333333"/>
          <w:sz w:val="22"/>
          <w:szCs w:val="22"/>
        </w:rPr>
        <w:t xml:space="preserve">Our </w:t>
      </w:r>
      <w:r w:rsidRPr="00624DF4">
        <w:rPr>
          <w:rStyle w:val="highlight"/>
          <w:rFonts w:asciiTheme="minorHAnsi" w:hAnsiTheme="minorHAnsi" w:cstheme="minorHAnsi"/>
          <w:color w:val="333333"/>
          <w:sz w:val="22"/>
          <w:szCs w:val="22"/>
        </w:rPr>
        <w:t>policy</w:t>
      </w:r>
      <w:r w:rsidRPr="00624DF4">
        <w:rPr>
          <w:rFonts w:asciiTheme="minorHAnsi" w:hAnsiTheme="minorHAnsi" w:cstheme="minorHAnsi"/>
          <w:color w:val="333333"/>
          <w:sz w:val="22"/>
          <w:szCs w:val="22"/>
        </w:rPr>
        <w:t xml:space="preserve"> is that all vacancies will be </w:t>
      </w:r>
      <w:r>
        <w:rPr>
          <w:rFonts w:asciiTheme="minorHAnsi" w:hAnsiTheme="minorHAnsi" w:cstheme="minorHAnsi"/>
          <w:color w:val="333333"/>
          <w:sz w:val="22"/>
          <w:szCs w:val="22"/>
        </w:rPr>
        <w:t>advertised in the most appropriate place, which may be internal only, internal and externally or directly through a recruitment agency; this will depend on the role and the skill required.</w:t>
      </w:r>
    </w:p>
    <w:p w14:paraId="3AB0A367" w14:textId="77777777" w:rsidR="00624DF4" w:rsidRPr="00624DF4"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624DF4">
        <w:rPr>
          <w:rFonts w:asciiTheme="minorHAnsi" w:hAnsiTheme="minorHAnsi" w:cstheme="minorHAnsi"/>
          <w:b/>
          <w:bCs/>
          <w:color w:val="333333"/>
          <w:sz w:val="22"/>
          <w:szCs w:val="22"/>
        </w:rPr>
        <w:t>Equality, diversity and inclusion</w:t>
      </w:r>
    </w:p>
    <w:p w14:paraId="25796908" w14:textId="713CF344" w:rsidR="00624DF4" w:rsidRPr="00624DF4"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624DF4">
        <w:rPr>
          <w:rFonts w:asciiTheme="minorHAnsi" w:hAnsiTheme="minorHAnsi" w:cstheme="minorHAnsi"/>
          <w:color w:val="333333"/>
          <w:sz w:val="22"/>
          <w:szCs w:val="22"/>
        </w:rPr>
        <w:t>We are committed to applying our equity, diversity and inclusion </w:t>
      </w:r>
      <w:r w:rsidRPr="00624DF4">
        <w:rPr>
          <w:rStyle w:val="highlight"/>
          <w:rFonts w:asciiTheme="minorHAnsi" w:hAnsiTheme="minorHAnsi" w:cstheme="minorHAnsi"/>
          <w:color w:val="333333"/>
          <w:sz w:val="22"/>
          <w:szCs w:val="22"/>
        </w:rPr>
        <w:t>policy</w:t>
      </w:r>
      <w:r w:rsidRPr="00624DF4">
        <w:rPr>
          <w:rFonts w:asciiTheme="minorHAnsi" w:hAnsiTheme="minorHAnsi" w:cstheme="minorHAnsi"/>
          <w:color w:val="333333"/>
          <w:sz w:val="22"/>
          <w:szCs w:val="22"/>
        </w:rPr>
        <w:t> at all stages of </w:t>
      </w:r>
      <w:r w:rsidRPr="00624DF4">
        <w:rPr>
          <w:rStyle w:val="highlight"/>
          <w:rFonts w:asciiTheme="minorHAnsi" w:hAnsiTheme="minorHAnsi" w:cstheme="minorHAnsi"/>
          <w:color w:val="333333"/>
          <w:sz w:val="22"/>
          <w:szCs w:val="22"/>
        </w:rPr>
        <w:t>recruitment</w:t>
      </w:r>
      <w:r w:rsidRPr="00624DF4">
        <w:rPr>
          <w:rFonts w:asciiTheme="minorHAnsi" w:hAnsiTheme="minorHAnsi" w:cstheme="minorHAnsi"/>
          <w:color w:val="333333"/>
          <w:sz w:val="22"/>
          <w:szCs w:val="22"/>
        </w:rPr>
        <w:t> and selection. We always carry out shortlisting, interviewing and selection without regard to an applicant's sex, gender identity, sexual orientation, marital or civil partnership status, skin colour, race, nationality, ethnic or national origins, religion or belief, age, pregnancy or maternity leave or trade union membership.</w:t>
      </w:r>
    </w:p>
    <w:p w14:paraId="3DBF1DBD" w14:textId="77777777" w:rsidR="00624DF4" w:rsidRPr="00624DF4"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624DF4">
        <w:rPr>
          <w:rFonts w:asciiTheme="minorHAnsi" w:hAnsiTheme="minorHAnsi" w:cstheme="minorHAnsi"/>
          <w:color w:val="333333"/>
          <w:sz w:val="22"/>
          <w:szCs w:val="22"/>
        </w:rPr>
        <w:lastRenderedPageBreak/>
        <w:t>We will never exclude any candidate with a disability unless it is clear that the candidate cannot perform a duty intrinsic to the role, having considered reasonable adjustments. Line managers must only ask candidates questions about their health where necessary for a particular role and, in any event, only once they have been shortlisted.</w:t>
      </w:r>
    </w:p>
    <w:p w14:paraId="4089904A" w14:textId="4A4D6A6B" w:rsidR="005D444D" w:rsidRPr="00EF78C8"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624DF4">
        <w:rPr>
          <w:rFonts w:asciiTheme="minorHAnsi" w:hAnsiTheme="minorHAnsi" w:cstheme="minorHAnsi"/>
          <w:color w:val="333333"/>
          <w:sz w:val="22"/>
          <w:szCs w:val="22"/>
        </w:rPr>
        <w:t>To prevent any candidate from being disadvantaged because of a disability, the individual responsible for communicating with applicants should ask each candidate whether they require reasonable adjustments to be made. These may include ensuring easy access to the premises for an interview/adapting psychometric tests/replacing psychometric tests with an alternative option/providing an alternative to a telephone interview for a deaf candidate/providing a suitable chair for an interview with a candidate suffering from back problems</w:t>
      </w:r>
      <w:r w:rsidR="005D444D">
        <w:rPr>
          <w:rFonts w:asciiTheme="minorHAnsi" w:hAnsiTheme="minorHAnsi" w:cstheme="minorHAnsi"/>
          <w:color w:val="333333"/>
          <w:sz w:val="22"/>
          <w:szCs w:val="22"/>
        </w:rPr>
        <w:t xml:space="preserve"> this list is not exhaustive.</w:t>
      </w:r>
    </w:p>
    <w:p w14:paraId="6D9BC631" w14:textId="72E7C550" w:rsidR="00624DF4" w:rsidRPr="00624DF4"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624DF4">
        <w:rPr>
          <w:rFonts w:asciiTheme="minorHAnsi" w:hAnsiTheme="minorHAnsi" w:cstheme="minorHAnsi"/>
          <w:b/>
          <w:bCs/>
          <w:color w:val="333333"/>
          <w:sz w:val="22"/>
          <w:szCs w:val="22"/>
        </w:rPr>
        <w:t>Interviews</w:t>
      </w:r>
    </w:p>
    <w:p w14:paraId="0C0F251D" w14:textId="77777777" w:rsidR="00624DF4" w:rsidRPr="00624DF4"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624DF4">
        <w:rPr>
          <w:rFonts w:asciiTheme="minorHAnsi" w:hAnsiTheme="minorHAnsi" w:cstheme="minorHAnsi"/>
          <w:color w:val="333333"/>
          <w:sz w:val="22"/>
          <w:szCs w:val="22"/>
        </w:rPr>
        <w:t>Line managers conducting </w:t>
      </w:r>
      <w:r w:rsidRPr="00624DF4">
        <w:rPr>
          <w:rStyle w:val="highlight"/>
          <w:rFonts w:asciiTheme="minorHAnsi" w:hAnsiTheme="minorHAnsi" w:cstheme="minorHAnsi"/>
          <w:color w:val="333333"/>
          <w:sz w:val="22"/>
          <w:szCs w:val="22"/>
        </w:rPr>
        <w:t>recruitment</w:t>
      </w:r>
      <w:r w:rsidRPr="00624DF4">
        <w:rPr>
          <w:rFonts w:asciiTheme="minorHAnsi" w:hAnsiTheme="minorHAnsi" w:cstheme="minorHAnsi"/>
          <w:color w:val="333333"/>
          <w:sz w:val="22"/>
          <w:szCs w:val="22"/>
        </w:rPr>
        <w:t xml:space="preserve"> interviews will ensure that the questions they ask job applicants are not discriminatory or unnecessarily intrusive. The interview will focus on the role and the skills needed to perform it effectively.</w:t>
      </w:r>
    </w:p>
    <w:p w14:paraId="3C0F7ECF" w14:textId="03322029" w:rsidR="00624DF4" w:rsidRPr="00624DF4"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624DF4">
        <w:rPr>
          <w:rFonts w:asciiTheme="minorHAnsi" w:hAnsiTheme="minorHAnsi" w:cstheme="minorHAnsi"/>
          <w:color w:val="333333"/>
          <w:sz w:val="22"/>
          <w:szCs w:val="22"/>
        </w:rPr>
        <w:t xml:space="preserve">Line managers must record every </w:t>
      </w:r>
      <w:r w:rsidRPr="00624DF4">
        <w:rPr>
          <w:rStyle w:val="highlight"/>
          <w:rFonts w:asciiTheme="minorHAnsi" w:hAnsiTheme="minorHAnsi" w:cstheme="minorHAnsi"/>
          <w:color w:val="333333"/>
          <w:sz w:val="22"/>
          <w:szCs w:val="22"/>
        </w:rPr>
        <w:t>recruitment</w:t>
      </w:r>
      <w:r w:rsidRPr="00624DF4">
        <w:rPr>
          <w:rFonts w:asciiTheme="minorHAnsi" w:hAnsiTheme="minorHAnsi" w:cstheme="minorHAnsi"/>
          <w:color w:val="333333"/>
          <w:sz w:val="22"/>
          <w:szCs w:val="22"/>
        </w:rPr>
        <w:t> interview</w:t>
      </w:r>
      <w:r w:rsidR="005D444D">
        <w:rPr>
          <w:rFonts w:asciiTheme="minorHAnsi" w:hAnsiTheme="minorHAnsi" w:cstheme="minorHAnsi"/>
          <w:color w:val="333333"/>
          <w:sz w:val="22"/>
          <w:szCs w:val="22"/>
        </w:rPr>
        <w:t xml:space="preserve">; this is </w:t>
      </w:r>
      <w:r w:rsidRPr="00624DF4">
        <w:rPr>
          <w:rFonts w:asciiTheme="minorHAnsi" w:hAnsiTheme="minorHAnsi" w:cstheme="minorHAnsi"/>
          <w:color w:val="333333"/>
          <w:sz w:val="22"/>
          <w:szCs w:val="22"/>
        </w:rPr>
        <w:t xml:space="preserve">to be retained for a suitable period. To ensure fairness, the line manager should ensure that </w:t>
      </w:r>
      <w:r w:rsidR="005D444D">
        <w:rPr>
          <w:rFonts w:asciiTheme="minorHAnsi" w:hAnsiTheme="minorHAnsi" w:cstheme="minorHAnsi"/>
          <w:color w:val="333333"/>
          <w:sz w:val="22"/>
          <w:szCs w:val="22"/>
        </w:rPr>
        <w:t xml:space="preserve">the </w:t>
      </w:r>
      <w:r w:rsidRPr="00624DF4">
        <w:rPr>
          <w:rFonts w:asciiTheme="minorHAnsi" w:hAnsiTheme="minorHAnsi" w:cstheme="minorHAnsi"/>
          <w:color w:val="333333"/>
          <w:sz w:val="22"/>
          <w:szCs w:val="22"/>
        </w:rPr>
        <w:t>questions asked are consistent in all interviews for a particular job. No job offer should be made during or at the end of an interview.</w:t>
      </w:r>
    </w:p>
    <w:p w14:paraId="3980AAA9" w14:textId="770D7BCA" w:rsidR="00624DF4" w:rsidRPr="00624DF4"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624DF4">
        <w:rPr>
          <w:rFonts w:asciiTheme="minorHAnsi" w:hAnsiTheme="minorHAnsi" w:cstheme="minorHAnsi"/>
          <w:color w:val="333333"/>
          <w:sz w:val="22"/>
          <w:szCs w:val="22"/>
        </w:rPr>
        <w:t>Sometimes, we will hold interviews remotely via [telephone/online video call</w:t>
      </w:r>
      <w:r w:rsidR="005D444D">
        <w:rPr>
          <w:rFonts w:asciiTheme="minorHAnsi" w:hAnsiTheme="minorHAnsi" w:cstheme="minorHAnsi"/>
          <w:color w:val="333333"/>
          <w:sz w:val="22"/>
          <w:szCs w:val="22"/>
        </w:rPr>
        <w:t>.</w:t>
      </w:r>
      <w:r w:rsidRPr="00624DF4">
        <w:rPr>
          <w:rFonts w:asciiTheme="minorHAnsi" w:hAnsiTheme="minorHAnsi" w:cstheme="minorHAnsi"/>
          <w:color w:val="333333"/>
          <w:sz w:val="22"/>
          <w:szCs w:val="22"/>
        </w:rPr>
        <w:t xml:space="preserve"> Video interviews are carried out using [</w:t>
      </w:r>
      <w:r w:rsidRPr="005D444D">
        <w:rPr>
          <w:rFonts w:asciiTheme="minorHAnsi" w:hAnsiTheme="minorHAnsi" w:cstheme="minorHAnsi"/>
          <w:color w:val="333333"/>
          <w:sz w:val="22"/>
          <w:szCs w:val="22"/>
          <w:highlight w:val="yellow"/>
        </w:rPr>
        <w:t xml:space="preserve">Zoom/Skype for Business/Microsoft Teams/other video conferencing </w:t>
      </w:r>
      <w:r w:rsidRPr="00EF78C8">
        <w:rPr>
          <w:rFonts w:asciiTheme="minorHAnsi" w:hAnsiTheme="minorHAnsi" w:cstheme="minorHAnsi"/>
          <w:color w:val="333333"/>
          <w:sz w:val="22"/>
          <w:szCs w:val="22"/>
          <w:highlight w:val="yellow"/>
        </w:rPr>
        <w:t>platforms].</w:t>
      </w:r>
      <w:r w:rsidRPr="00624DF4">
        <w:rPr>
          <w:rFonts w:asciiTheme="minorHAnsi" w:hAnsiTheme="minorHAnsi" w:cstheme="minorHAnsi"/>
          <w:color w:val="333333"/>
          <w:sz w:val="22"/>
          <w:szCs w:val="22"/>
        </w:rPr>
        <w:t xml:space="preserve"> In advance, the responsible line manager should provide the interviewee with details of how the interview will be conducted. They should also allow the interviewee to give details of any reasonable adjustments that should be made or technological difficulties that they may encounter.</w:t>
      </w:r>
    </w:p>
    <w:p w14:paraId="181FD89C" w14:textId="77777777" w:rsidR="00624DF4" w:rsidRPr="005D444D"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highlight w:val="yellow"/>
        </w:rPr>
      </w:pPr>
      <w:r w:rsidRPr="00EF78C8">
        <w:rPr>
          <w:rFonts w:asciiTheme="minorHAnsi" w:hAnsiTheme="minorHAnsi" w:cstheme="minorHAnsi"/>
          <w:b/>
          <w:bCs/>
          <w:color w:val="333333"/>
          <w:sz w:val="22"/>
          <w:szCs w:val="22"/>
          <w:highlight w:val="yellow"/>
        </w:rPr>
        <w:t>[P</w:t>
      </w:r>
      <w:r w:rsidRPr="005D444D">
        <w:rPr>
          <w:rFonts w:asciiTheme="minorHAnsi" w:hAnsiTheme="minorHAnsi" w:cstheme="minorHAnsi"/>
          <w:b/>
          <w:bCs/>
          <w:color w:val="333333"/>
          <w:sz w:val="22"/>
          <w:szCs w:val="22"/>
          <w:highlight w:val="yellow"/>
        </w:rPr>
        <w:t>sychometric testing</w:t>
      </w:r>
    </w:p>
    <w:p w14:paraId="18C58987" w14:textId="72CBED0E" w:rsidR="00624DF4" w:rsidRPr="00624DF4"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Pr>
          <w:rFonts w:asciiTheme="minorHAnsi" w:hAnsiTheme="minorHAnsi" w:cstheme="minorHAnsi"/>
          <w:color w:val="333333"/>
          <w:sz w:val="22"/>
          <w:szCs w:val="22"/>
          <w:highlight w:val="yellow"/>
        </w:rPr>
        <w:t>[N</w:t>
      </w:r>
      <w:r w:rsidRPr="005D444D">
        <w:rPr>
          <w:rFonts w:asciiTheme="minorHAnsi" w:hAnsiTheme="minorHAnsi" w:cstheme="minorHAnsi"/>
          <w:color w:val="333333"/>
          <w:sz w:val="22"/>
          <w:szCs w:val="22"/>
          <w:highlight w:val="yellow"/>
        </w:rPr>
        <w:t xml:space="preserve">ame of individual] must approve any request to use psychometric testing in </w:t>
      </w:r>
      <w:r w:rsidRPr="005D444D">
        <w:rPr>
          <w:rStyle w:val="highlight"/>
          <w:rFonts w:asciiTheme="minorHAnsi" w:hAnsiTheme="minorHAnsi" w:cstheme="minorHAnsi"/>
          <w:color w:val="333333"/>
          <w:sz w:val="22"/>
          <w:szCs w:val="22"/>
          <w:highlight w:val="yellow"/>
        </w:rPr>
        <w:t>recruitment</w:t>
      </w:r>
      <w:r w:rsidRPr="005D444D">
        <w:rPr>
          <w:rFonts w:asciiTheme="minorHAnsi" w:hAnsiTheme="minorHAnsi" w:cstheme="minorHAnsi"/>
          <w:color w:val="333333"/>
          <w:sz w:val="22"/>
          <w:szCs w:val="22"/>
          <w:highlight w:val="yellow"/>
        </w:rPr>
        <w:t>. Any test must have been validated concerning the job, be free of bias, and be administered and validated by a suitably trained person. It is important to remember that psychometric testing may not be appropriate or that such testing may need to be adjusted, for example</w:t>
      </w:r>
      <w:r>
        <w:rPr>
          <w:rFonts w:asciiTheme="minorHAnsi" w:hAnsiTheme="minorHAnsi" w:cstheme="minorHAnsi"/>
          <w:color w:val="333333"/>
          <w:sz w:val="22"/>
          <w:szCs w:val="22"/>
          <w:highlight w:val="yellow"/>
        </w:rPr>
        <w:t>,</w:t>
      </w:r>
      <w:r w:rsidRPr="005D444D">
        <w:rPr>
          <w:rFonts w:asciiTheme="minorHAnsi" w:hAnsiTheme="minorHAnsi" w:cstheme="minorHAnsi"/>
          <w:color w:val="333333"/>
          <w:sz w:val="22"/>
          <w:szCs w:val="22"/>
          <w:highlight w:val="yellow"/>
        </w:rPr>
        <w:t xml:space="preserve"> where an applicant is neurodivergent or has requested reasonable adjustments to the </w:t>
      </w:r>
      <w:r w:rsidRPr="005D444D">
        <w:rPr>
          <w:rStyle w:val="highlight"/>
          <w:rFonts w:asciiTheme="minorHAnsi" w:hAnsiTheme="minorHAnsi" w:cstheme="minorHAnsi"/>
          <w:color w:val="333333"/>
          <w:sz w:val="22"/>
          <w:szCs w:val="22"/>
          <w:highlight w:val="yellow"/>
        </w:rPr>
        <w:t>recruitment</w:t>
      </w:r>
      <w:r w:rsidRPr="005D444D">
        <w:rPr>
          <w:rFonts w:asciiTheme="minorHAnsi" w:hAnsiTheme="minorHAnsi" w:cstheme="minorHAnsi"/>
          <w:color w:val="333333"/>
          <w:sz w:val="22"/>
          <w:szCs w:val="22"/>
          <w:highlight w:val="yellow"/>
        </w:rPr>
        <w:t> process.</w:t>
      </w:r>
      <w:r>
        <w:rPr>
          <w:rFonts w:asciiTheme="minorHAnsi" w:hAnsiTheme="minorHAnsi" w:cstheme="minorHAnsi"/>
          <w:color w:val="333333"/>
          <w:sz w:val="22"/>
          <w:szCs w:val="22"/>
          <w:highlight w:val="yellow"/>
        </w:rPr>
        <w:t>]</w:t>
      </w:r>
      <w:r w:rsidRPr="005D444D">
        <w:rPr>
          <w:rFonts w:asciiTheme="minorHAnsi" w:hAnsiTheme="minorHAnsi" w:cstheme="minorHAnsi"/>
          <w:color w:val="333333"/>
          <w:sz w:val="22"/>
          <w:szCs w:val="22"/>
          <w:highlight w:val="yellow"/>
        </w:rPr>
        <w:t xml:space="preserve"> </w:t>
      </w:r>
    </w:p>
    <w:p w14:paraId="52C66595" w14:textId="77777777" w:rsidR="00EF78C8" w:rsidRDefault="00EF78C8" w:rsidP="005D444D">
      <w:pPr>
        <w:pStyle w:val="NormalWeb"/>
        <w:shd w:val="clear" w:color="auto" w:fill="FFFFFF"/>
        <w:spacing w:before="0" w:beforeAutospacing="0" w:after="180" w:afterAutospacing="0" w:line="360" w:lineRule="auto"/>
        <w:rPr>
          <w:rFonts w:asciiTheme="minorHAnsi" w:hAnsiTheme="minorHAnsi" w:cstheme="minorHAnsi"/>
          <w:b/>
          <w:bCs/>
          <w:color w:val="333333"/>
          <w:sz w:val="22"/>
          <w:szCs w:val="22"/>
        </w:rPr>
      </w:pPr>
    </w:p>
    <w:p w14:paraId="00066CE4" w14:textId="77777777" w:rsidR="00EF78C8" w:rsidRDefault="00EF78C8" w:rsidP="005D444D">
      <w:pPr>
        <w:pStyle w:val="NormalWeb"/>
        <w:shd w:val="clear" w:color="auto" w:fill="FFFFFF"/>
        <w:spacing w:before="0" w:beforeAutospacing="0" w:after="180" w:afterAutospacing="0" w:line="360" w:lineRule="auto"/>
        <w:rPr>
          <w:rFonts w:asciiTheme="minorHAnsi" w:hAnsiTheme="minorHAnsi" w:cstheme="minorHAnsi"/>
          <w:b/>
          <w:bCs/>
          <w:color w:val="333333"/>
          <w:sz w:val="22"/>
          <w:szCs w:val="22"/>
        </w:rPr>
      </w:pPr>
    </w:p>
    <w:p w14:paraId="6D39C400" w14:textId="2033D887" w:rsidR="00624DF4" w:rsidRPr="005D444D"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highlight w:val="yellow"/>
        </w:rPr>
      </w:pPr>
      <w:r w:rsidRPr="00624DF4">
        <w:rPr>
          <w:rFonts w:asciiTheme="minorHAnsi" w:hAnsiTheme="minorHAnsi" w:cstheme="minorHAnsi"/>
          <w:b/>
          <w:bCs/>
          <w:color w:val="333333"/>
          <w:sz w:val="22"/>
          <w:szCs w:val="22"/>
        </w:rPr>
        <w:lastRenderedPageBreak/>
        <w:t>[</w:t>
      </w:r>
      <w:r w:rsidRPr="005D444D">
        <w:rPr>
          <w:rFonts w:asciiTheme="minorHAnsi" w:hAnsiTheme="minorHAnsi" w:cstheme="minorHAnsi"/>
          <w:b/>
          <w:bCs/>
          <w:color w:val="333333"/>
          <w:sz w:val="22"/>
          <w:szCs w:val="22"/>
          <w:highlight w:val="yellow"/>
        </w:rPr>
        <w:t>Medical examinations</w:t>
      </w:r>
    </w:p>
    <w:p w14:paraId="5C212A89" w14:textId="77777777" w:rsidR="00624DF4" w:rsidRPr="005D444D"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highlight w:val="yellow"/>
        </w:rPr>
      </w:pPr>
      <w:r w:rsidRPr="005D444D">
        <w:rPr>
          <w:rFonts w:asciiTheme="minorHAnsi" w:hAnsiTheme="minorHAnsi" w:cstheme="minorHAnsi"/>
          <w:color w:val="333333"/>
          <w:sz w:val="22"/>
          <w:szCs w:val="22"/>
          <w:highlight w:val="yellow"/>
        </w:rPr>
        <w:t>We ask that successful applicants undergo a pre-employment medical examination with a doctor nominated by us. Any offer of employment will be conditional on the result of this medical examination meeting the specific requirements for the role.</w:t>
      </w:r>
    </w:p>
    <w:p w14:paraId="7F69B164" w14:textId="77777777" w:rsidR="00624DF4" w:rsidRPr="00624DF4"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5D444D">
        <w:rPr>
          <w:rFonts w:asciiTheme="minorHAnsi" w:hAnsiTheme="minorHAnsi" w:cstheme="minorHAnsi"/>
          <w:color w:val="333333"/>
          <w:sz w:val="22"/>
          <w:szCs w:val="22"/>
          <w:highlight w:val="yellow"/>
        </w:rPr>
        <w:t>[We never ask applicants to complete a health questionnaire or undergo a medical examination before making them a conditional or unconditional job offer.] ]</w:t>
      </w:r>
    </w:p>
    <w:p w14:paraId="14C7518D" w14:textId="14522B2C" w:rsidR="00624DF4" w:rsidRPr="005D444D"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highlight w:val="yellow"/>
        </w:rPr>
      </w:pPr>
      <w:r>
        <w:rPr>
          <w:rFonts w:asciiTheme="minorHAnsi" w:hAnsiTheme="minorHAnsi" w:cstheme="minorHAnsi"/>
          <w:b/>
          <w:bCs/>
          <w:color w:val="333333"/>
          <w:sz w:val="22"/>
          <w:szCs w:val="22"/>
          <w:highlight w:val="yellow"/>
        </w:rPr>
        <w:t>[</w:t>
      </w:r>
      <w:r w:rsidRPr="005D444D">
        <w:rPr>
          <w:rFonts w:asciiTheme="minorHAnsi" w:hAnsiTheme="minorHAnsi" w:cstheme="minorHAnsi"/>
          <w:b/>
          <w:bCs/>
          <w:color w:val="333333"/>
          <w:sz w:val="22"/>
          <w:szCs w:val="22"/>
          <w:highlight w:val="yellow"/>
        </w:rPr>
        <w:t>References</w:t>
      </w:r>
    </w:p>
    <w:p w14:paraId="3D904A64" w14:textId="2F4EFED8" w:rsidR="00624DF4" w:rsidRPr="00624DF4"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5D444D">
        <w:rPr>
          <w:rFonts w:asciiTheme="minorHAnsi" w:hAnsiTheme="minorHAnsi" w:cstheme="minorHAnsi"/>
          <w:color w:val="333333"/>
          <w:sz w:val="22"/>
          <w:szCs w:val="22"/>
          <w:highlight w:val="yellow"/>
        </w:rPr>
        <w:t>We ask every successful candidate to consent for us to obtain [two] written references and provide us with documentary proof of qualifications. Any offer of employment will be conditional on these requirements being satisfactory.</w:t>
      </w:r>
      <w:r w:rsidR="005D444D">
        <w:rPr>
          <w:rFonts w:asciiTheme="minorHAnsi" w:hAnsiTheme="minorHAnsi" w:cstheme="minorHAnsi"/>
          <w:color w:val="333333"/>
          <w:sz w:val="22"/>
          <w:szCs w:val="22"/>
        </w:rPr>
        <w:t>]</w:t>
      </w:r>
    </w:p>
    <w:p w14:paraId="6382B2B2" w14:textId="62CD789C" w:rsidR="00624DF4" w:rsidRPr="00624DF4"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Pr>
          <w:rFonts w:asciiTheme="minorHAnsi" w:hAnsiTheme="minorHAnsi" w:cstheme="minorHAnsi"/>
          <w:b/>
          <w:bCs/>
          <w:color w:val="333333"/>
          <w:sz w:val="22"/>
          <w:szCs w:val="22"/>
        </w:rPr>
        <w:t>Right-to-work</w:t>
      </w:r>
      <w:r w:rsidRPr="00624DF4">
        <w:rPr>
          <w:rFonts w:asciiTheme="minorHAnsi" w:hAnsiTheme="minorHAnsi" w:cstheme="minorHAnsi"/>
          <w:b/>
          <w:bCs/>
          <w:color w:val="333333"/>
          <w:sz w:val="22"/>
          <w:szCs w:val="22"/>
        </w:rPr>
        <w:t xml:space="preserve"> checks</w:t>
      </w:r>
    </w:p>
    <w:p w14:paraId="280E44BC" w14:textId="2962ABD9" w:rsidR="00624DF4" w:rsidRPr="00624DF4"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624DF4">
        <w:rPr>
          <w:rFonts w:asciiTheme="minorHAnsi" w:hAnsiTheme="minorHAnsi" w:cstheme="minorHAnsi"/>
          <w:color w:val="333333"/>
          <w:sz w:val="22"/>
          <w:szCs w:val="22"/>
        </w:rPr>
        <w:t>We only </w:t>
      </w:r>
      <w:r w:rsidRPr="00624DF4">
        <w:rPr>
          <w:rStyle w:val="highlight"/>
          <w:rFonts w:asciiTheme="minorHAnsi" w:hAnsiTheme="minorHAnsi" w:cstheme="minorHAnsi"/>
          <w:color w:val="333333"/>
          <w:sz w:val="22"/>
          <w:szCs w:val="22"/>
        </w:rPr>
        <w:t>recruit</w:t>
      </w:r>
      <w:r w:rsidRPr="00624DF4">
        <w:rPr>
          <w:rFonts w:asciiTheme="minorHAnsi" w:hAnsiTheme="minorHAnsi" w:cstheme="minorHAnsi"/>
          <w:color w:val="333333"/>
          <w:sz w:val="22"/>
          <w:szCs w:val="22"/>
        </w:rPr>
        <w:t xml:space="preserve"> individuals with a legal right to work in the UK. All offers of employment will be subject to the candidate providing the required original documents or our organisation being able to carry out a check on the Home </w:t>
      </w:r>
      <w:r w:rsidR="005D444D">
        <w:rPr>
          <w:rFonts w:asciiTheme="minorHAnsi" w:hAnsiTheme="minorHAnsi" w:cstheme="minorHAnsi"/>
          <w:color w:val="333333"/>
          <w:sz w:val="22"/>
          <w:szCs w:val="22"/>
        </w:rPr>
        <w:t>Office’s</w:t>
      </w:r>
      <w:r w:rsidRPr="00624DF4">
        <w:rPr>
          <w:rFonts w:asciiTheme="minorHAnsi" w:hAnsiTheme="minorHAnsi" w:cstheme="minorHAnsi"/>
          <w:color w:val="333333"/>
          <w:sz w:val="22"/>
          <w:szCs w:val="22"/>
        </w:rPr>
        <w:t xml:space="preserve"> online </w:t>
      </w:r>
      <w:hyperlink r:id="rId6" w:history="1">
        <w:r w:rsidR="005D444D" w:rsidRPr="005D444D">
          <w:rPr>
            <w:rStyle w:val="Hyperlink"/>
            <w:rFonts w:asciiTheme="minorHAnsi" w:hAnsiTheme="minorHAnsi" w:cstheme="minorHAnsi"/>
            <w:color w:val="auto"/>
            <w:sz w:val="22"/>
            <w:szCs w:val="22"/>
            <w:u w:val="none"/>
          </w:rPr>
          <w:t>right-to-work</w:t>
        </w:r>
      </w:hyperlink>
      <w:r w:rsidRPr="005D444D">
        <w:rPr>
          <w:rFonts w:asciiTheme="minorHAnsi" w:hAnsiTheme="minorHAnsi" w:cstheme="minorHAnsi"/>
          <w:color w:val="333333"/>
          <w:sz w:val="22"/>
          <w:szCs w:val="22"/>
        </w:rPr>
        <w:t> </w:t>
      </w:r>
      <w:r w:rsidRPr="00624DF4">
        <w:rPr>
          <w:rFonts w:asciiTheme="minorHAnsi" w:hAnsiTheme="minorHAnsi" w:cstheme="minorHAnsi"/>
          <w:color w:val="333333"/>
          <w:sz w:val="22"/>
          <w:szCs w:val="22"/>
        </w:rPr>
        <w:t xml:space="preserve">confirming their right to do the work in question. To enable us to conduct an online check, the candidate must have shared their </w:t>
      </w:r>
      <w:r w:rsidR="005D444D">
        <w:rPr>
          <w:rFonts w:asciiTheme="minorHAnsi" w:hAnsiTheme="minorHAnsi" w:cstheme="minorHAnsi"/>
          <w:color w:val="333333"/>
          <w:sz w:val="22"/>
          <w:szCs w:val="22"/>
        </w:rPr>
        <w:t>right-to-work</w:t>
      </w:r>
      <w:r w:rsidRPr="00624DF4">
        <w:rPr>
          <w:rFonts w:asciiTheme="minorHAnsi" w:hAnsiTheme="minorHAnsi" w:cstheme="minorHAnsi"/>
          <w:color w:val="333333"/>
          <w:sz w:val="22"/>
          <w:szCs w:val="22"/>
        </w:rPr>
        <w:t xml:space="preserve"> details using the Home Office </w:t>
      </w:r>
      <w:r w:rsidR="005D444D">
        <w:rPr>
          <w:rFonts w:asciiTheme="minorHAnsi" w:hAnsiTheme="minorHAnsi" w:cstheme="minorHAnsi"/>
          <w:color w:val="333333"/>
          <w:sz w:val="22"/>
          <w:szCs w:val="22"/>
        </w:rPr>
        <w:t xml:space="preserve">to the </w:t>
      </w:r>
      <w:hyperlink r:id="rId7" w:history="1">
        <w:r w:rsidR="005D444D">
          <w:rPr>
            <w:rStyle w:val="Hyperlink"/>
            <w:rFonts w:asciiTheme="minorHAnsi" w:hAnsiTheme="minorHAnsi" w:cstheme="minorHAnsi"/>
            <w:color w:val="auto"/>
            <w:sz w:val="22"/>
            <w:szCs w:val="22"/>
            <w:u w:val="none"/>
          </w:rPr>
          <w:t>employer’s</w:t>
        </w:r>
      </w:hyperlink>
      <w:r w:rsidRPr="00624DF4">
        <w:rPr>
          <w:rFonts w:asciiTheme="minorHAnsi" w:hAnsiTheme="minorHAnsi" w:cstheme="minorHAnsi"/>
          <w:color w:val="333333"/>
          <w:sz w:val="22"/>
          <w:szCs w:val="22"/>
        </w:rPr>
        <w:t> online service.</w:t>
      </w:r>
    </w:p>
    <w:p w14:paraId="466FB39E" w14:textId="77777777" w:rsidR="00624DF4" w:rsidRPr="00624DF4"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624DF4">
        <w:rPr>
          <w:rFonts w:asciiTheme="minorHAnsi" w:hAnsiTheme="minorHAnsi" w:cstheme="minorHAnsi"/>
          <w:color w:val="333333"/>
          <w:sz w:val="22"/>
          <w:szCs w:val="22"/>
        </w:rPr>
        <w:t>The requirement to provide evidence of the right to work in the UK applies to all new </w:t>
      </w:r>
      <w:r w:rsidRPr="00624DF4">
        <w:rPr>
          <w:rStyle w:val="highlight"/>
          <w:rFonts w:asciiTheme="minorHAnsi" w:hAnsiTheme="minorHAnsi" w:cstheme="minorHAnsi"/>
          <w:color w:val="333333"/>
          <w:sz w:val="22"/>
          <w:szCs w:val="22"/>
        </w:rPr>
        <w:t>recruits</w:t>
      </w:r>
      <w:r w:rsidRPr="00624DF4">
        <w:rPr>
          <w:rFonts w:asciiTheme="minorHAnsi" w:hAnsiTheme="minorHAnsi" w:cstheme="minorHAnsi"/>
          <w:color w:val="333333"/>
          <w:sz w:val="22"/>
          <w:szCs w:val="22"/>
        </w:rPr>
        <w:t>, regardless of their race, nationality or ethnic or national origins.</w:t>
      </w:r>
    </w:p>
    <w:p w14:paraId="464A8DA3" w14:textId="3EA5B9D4" w:rsidR="00624DF4" w:rsidRPr="00624DF4" w:rsidRDefault="00000000" w:rsidP="005D444D">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624DF4">
        <w:rPr>
          <w:rFonts w:asciiTheme="minorHAnsi" w:hAnsiTheme="minorHAnsi" w:cstheme="minorHAnsi"/>
          <w:b/>
          <w:bCs/>
          <w:color w:val="333333"/>
          <w:sz w:val="22"/>
          <w:szCs w:val="22"/>
        </w:rPr>
        <w:t>Data protection</w:t>
      </w:r>
    </w:p>
    <w:p w14:paraId="35288CDE" w14:textId="77777777" w:rsidR="00624DF4" w:rsidRPr="005D444D" w:rsidRDefault="00000000" w:rsidP="005D444D">
      <w:pPr>
        <w:pStyle w:val="NormalWeb"/>
        <w:shd w:val="clear" w:color="auto" w:fill="FFFFFF"/>
        <w:spacing w:before="0" w:beforeAutospacing="0" w:after="180" w:afterAutospacing="0" w:line="360" w:lineRule="auto"/>
        <w:rPr>
          <w:rFonts w:asciiTheme="minorHAnsi" w:hAnsiTheme="minorHAnsi" w:cstheme="minorHAnsi"/>
          <w:sz w:val="22"/>
          <w:szCs w:val="22"/>
        </w:rPr>
      </w:pPr>
      <w:r w:rsidRPr="00624DF4">
        <w:rPr>
          <w:rFonts w:asciiTheme="minorHAnsi" w:hAnsiTheme="minorHAnsi" w:cstheme="minorHAnsi"/>
          <w:color w:val="333333"/>
          <w:sz w:val="22"/>
          <w:szCs w:val="22"/>
        </w:rPr>
        <w:t>We process all personal data collected during the </w:t>
      </w:r>
      <w:r w:rsidRPr="00624DF4">
        <w:rPr>
          <w:rStyle w:val="highlight"/>
          <w:rFonts w:asciiTheme="minorHAnsi" w:hAnsiTheme="minorHAnsi" w:cstheme="minorHAnsi"/>
          <w:color w:val="333333"/>
          <w:sz w:val="22"/>
          <w:szCs w:val="22"/>
        </w:rPr>
        <w:t>recruitment</w:t>
      </w:r>
      <w:r w:rsidRPr="00624DF4">
        <w:rPr>
          <w:rFonts w:asciiTheme="minorHAnsi" w:hAnsiTheme="minorHAnsi" w:cstheme="minorHAnsi"/>
          <w:color w:val="333333"/>
          <w:sz w:val="22"/>
          <w:szCs w:val="22"/>
        </w:rPr>
        <w:t> process in accordance with our </w:t>
      </w:r>
      <w:hyperlink r:id="rId8" w:history="1">
        <w:r w:rsidRPr="005D444D">
          <w:rPr>
            <w:rStyle w:val="Hyperlink"/>
            <w:rFonts w:asciiTheme="minorHAnsi" w:hAnsiTheme="minorHAnsi" w:cstheme="minorHAnsi"/>
            <w:color w:val="auto"/>
            <w:sz w:val="22"/>
            <w:szCs w:val="22"/>
            <w:u w:val="none"/>
          </w:rPr>
          <w:t>Data protection </w:t>
        </w:r>
        <w:r w:rsidRPr="005D444D">
          <w:rPr>
            <w:rStyle w:val="highlight"/>
            <w:rFonts w:asciiTheme="minorHAnsi" w:hAnsiTheme="minorHAnsi" w:cstheme="minorHAnsi"/>
            <w:sz w:val="22"/>
            <w:szCs w:val="22"/>
          </w:rPr>
          <w:t>policy</w:t>
        </w:r>
      </w:hyperlink>
      <w:r w:rsidRPr="005D444D">
        <w:rPr>
          <w:rFonts w:asciiTheme="minorHAnsi" w:hAnsiTheme="minorHAnsi" w:cstheme="minorHAnsi"/>
          <w:sz w:val="22"/>
          <w:szCs w:val="22"/>
        </w:rPr>
        <w:t> / </w:t>
      </w:r>
      <w:hyperlink r:id="rId9" w:history="1">
        <w:r w:rsidRPr="005D444D">
          <w:rPr>
            <w:rStyle w:val="Hyperlink"/>
            <w:rFonts w:asciiTheme="minorHAnsi" w:hAnsiTheme="minorHAnsi" w:cstheme="minorHAnsi"/>
            <w:color w:val="auto"/>
            <w:sz w:val="22"/>
            <w:szCs w:val="22"/>
            <w:u w:val="none"/>
          </w:rPr>
          <w:t>Processing special category personal data and criminal records data </w:t>
        </w:r>
        <w:r w:rsidRPr="005D444D">
          <w:rPr>
            <w:rStyle w:val="highlight"/>
            <w:rFonts w:asciiTheme="minorHAnsi" w:hAnsiTheme="minorHAnsi" w:cstheme="minorHAnsi"/>
            <w:sz w:val="22"/>
            <w:szCs w:val="22"/>
          </w:rPr>
          <w:t>policy</w:t>
        </w:r>
      </w:hyperlink>
      <w:r w:rsidRPr="005D444D">
        <w:rPr>
          <w:rFonts w:asciiTheme="minorHAnsi" w:hAnsiTheme="minorHAnsi" w:cstheme="minorHAnsi"/>
          <w:sz w:val="22"/>
          <w:szCs w:val="22"/>
        </w:rPr>
        <w:t>.</w:t>
      </w:r>
    </w:p>
    <w:p w14:paraId="6FB0F4A4" w14:textId="77777777" w:rsidR="00624DF4" w:rsidRPr="005D444D" w:rsidRDefault="00000000" w:rsidP="005D444D">
      <w:pPr>
        <w:pStyle w:val="NormalWeb"/>
        <w:shd w:val="clear" w:color="auto" w:fill="FFFFFF"/>
        <w:spacing w:before="0" w:beforeAutospacing="0" w:after="180" w:afterAutospacing="0" w:line="360" w:lineRule="auto"/>
        <w:rPr>
          <w:rFonts w:asciiTheme="minorHAnsi" w:hAnsiTheme="minorHAnsi" w:cstheme="minorHAnsi"/>
          <w:sz w:val="22"/>
          <w:szCs w:val="22"/>
        </w:rPr>
      </w:pPr>
      <w:r w:rsidRPr="005D444D">
        <w:rPr>
          <w:rFonts w:asciiTheme="minorHAnsi" w:hAnsiTheme="minorHAnsi" w:cstheme="minorHAnsi"/>
          <w:sz w:val="22"/>
          <w:szCs w:val="22"/>
        </w:rPr>
        <w:t>We do not collect unnecessary personal data from applicants during the </w:t>
      </w:r>
      <w:r w:rsidRPr="005D444D">
        <w:rPr>
          <w:rStyle w:val="highlight"/>
          <w:rFonts w:asciiTheme="minorHAnsi" w:hAnsiTheme="minorHAnsi" w:cstheme="minorHAnsi"/>
          <w:sz w:val="22"/>
          <w:szCs w:val="22"/>
        </w:rPr>
        <w:t>recruitment</w:t>
      </w:r>
      <w:r w:rsidRPr="005D444D">
        <w:rPr>
          <w:rFonts w:asciiTheme="minorHAnsi" w:hAnsiTheme="minorHAnsi" w:cstheme="minorHAnsi"/>
          <w:sz w:val="22"/>
          <w:szCs w:val="22"/>
        </w:rPr>
        <w:t> process. For example, we will only request bank account details and next-of-kin contact details from successful applicants. Data collected as part of the </w:t>
      </w:r>
      <w:r w:rsidRPr="005D444D">
        <w:rPr>
          <w:rStyle w:val="highlight"/>
          <w:rFonts w:asciiTheme="minorHAnsi" w:hAnsiTheme="minorHAnsi" w:cstheme="minorHAnsi"/>
          <w:sz w:val="22"/>
          <w:szCs w:val="22"/>
        </w:rPr>
        <w:t>recruitment</w:t>
      </w:r>
      <w:r w:rsidRPr="005D444D">
        <w:rPr>
          <w:rFonts w:asciiTheme="minorHAnsi" w:hAnsiTheme="minorHAnsi" w:cstheme="minorHAnsi"/>
          <w:sz w:val="22"/>
          <w:szCs w:val="22"/>
        </w:rPr>
        <w:t> process is held securely and accessed by, and disclosed to, individuals only for the purposes of managing the </w:t>
      </w:r>
      <w:r w:rsidRPr="005D444D">
        <w:rPr>
          <w:rStyle w:val="highlight"/>
          <w:rFonts w:asciiTheme="minorHAnsi" w:hAnsiTheme="minorHAnsi" w:cstheme="minorHAnsi"/>
          <w:sz w:val="22"/>
          <w:szCs w:val="22"/>
        </w:rPr>
        <w:t>recruitment</w:t>
      </w:r>
      <w:r w:rsidRPr="005D444D">
        <w:rPr>
          <w:rFonts w:asciiTheme="minorHAnsi" w:hAnsiTheme="minorHAnsi" w:cstheme="minorHAnsi"/>
          <w:sz w:val="22"/>
          <w:szCs w:val="22"/>
        </w:rPr>
        <w:t xml:space="preserve"> exercise effectively to decide to whom to offer the job. You should immediately report any inappropriate access or disclosure of job applicant data per our organisation's data protection </w:t>
      </w:r>
      <w:r w:rsidRPr="005D444D">
        <w:rPr>
          <w:rStyle w:val="highlight"/>
          <w:rFonts w:asciiTheme="minorHAnsi" w:hAnsiTheme="minorHAnsi" w:cstheme="minorHAnsi"/>
          <w:sz w:val="22"/>
          <w:szCs w:val="22"/>
        </w:rPr>
        <w:t>policy</w:t>
      </w:r>
      <w:r w:rsidRPr="005D444D">
        <w:rPr>
          <w:rFonts w:asciiTheme="minorHAnsi" w:hAnsiTheme="minorHAnsi" w:cstheme="minorHAnsi"/>
          <w:sz w:val="22"/>
          <w:szCs w:val="22"/>
        </w:rPr>
        <w:t>. It may also constitute a disciplinary offence, which will be dealt with under our organisation's </w:t>
      </w:r>
      <w:hyperlink r:id="rId10" w:history="1">
        <w:r w:rsidRPr="005D444D">
          <w:rPr>
            <w:rStyle w:val="Hyperlink"/>
            <w:rFonts w:asciiTheme="minorHAnsi" w:hAnsiTheme="minorHAnsi" w:cstheme="minorHAnsi"/>
            <w:color w:val="auto"/>
            <w:sz w:val="22"/>
            <w:szCs w:val="22"/>
            <w:u w:val="none"/>
          </w:rPr>
          <w:t>Disciplinary procedure</w:t>
        </w:r>
      </w:hyperlink>
      <w:r w:rsidRPr="005D444D">
        <w:rPr>
          <w:rFonts w:asciiTheme="minorHAnsi" w:hAnsiTheme="minorHAnsi" w:cstheme="minorHAnsi"/>
          <w:sz w:val="22"/>
          <w:szCs w:val="22"/>
        </w:rPr>
        <w:t>.</w:t>
      </w:r>
    </w:p>
    <w:p w14:paraId="09805926" w14:textId="77777777" w:rsidR="009C00D6" w:rsidRPr="00624DF4" w:rsidRDefault="009C00D6">
      <w:pPr>
        <w:rPr>
          <w:rFonts w:cstheme="minorHAnsi"/>
        </w:rPr>
      </w:pPr>
    </w:p>
    <w:sectPr w:rsidR="009C00D6" w:rsidRPr="00624DF4">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DF343" w14:textId="77777777" w:rsidR="00BA4BC8" w:rsidRDefault="00BA4BC8">
      <w:pPr>
        <w:spacing w:after="0" w:line="240" w:lineRule="auto"/>
      </w:pPr>
      <w:r>
        <w:separator/>
      </w:r>
    </w:p>
  </w:endnote>
  <w:endnote w:type="continuationSeparator" w:id="0">
    <w:p w14:paraId="14855351" w14:textId="77777777" w:rsidR="00BA4BC8" w:rsidRDefault="00BA4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E66D8" w14:textId="77777777" w:rsidR="00EF78C8" w:rsidRDefault="00EF78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52FEC" w14:textId="69FD0B83" w:rsidR="005D444D" w:rsidRPr="005D444D" w:rsidRDefault="00000000">
    <w:pPr>
      <w:pStyle w:val="Footer"/>
      <w:jc w:val="center"/>
      <w:rPr>
        <w:sz w:val="18"/>
        <w:szCs w:val="18"/>
      </w:rPr>
    </w:pPr>
    <w:r w:rsidRPr="005D444D">
      <w:rPr>
        <w:sz w:val="18"/>
        <w:szCs w:val="18"/>
      </w:rPr>
      <w:t>Recruitment Policy v1 May 2023</w:t>
    </w:r>
    <w:r>
      <w:rPr>
        <w:sz w:val="18"/>
        <w:szCs w:val="18"/>
      </w:rPr>
      <w:t xml:space="preserve">                                                                                                                                                </w:t>
    </w:r>
    <w:r w:rsidRPr="005D444D">
      <w:rPr>
        <w:sz w:val="18"/>
        <w:szCs w:val="18"/>
      </w:rPr>
      <w:t xml:space="preserve">Page </w:t>
    </w:r>
    <w:r w:rsidRPr="005D444D">
      <w:rPr>
        <w:sz w:val="18"/>
        <w:szCs w:val="18"/>
      </w:rPr>
      <w:fldChar w:fldCharType="begin"/>
    </w:r>
    <w:r w:rsidRPr="005D444D">
      <w:rPr>
        <w:sz w:val="18"/>
        <w:szCs w:val="18"/>
      </w:rPr>
      <w:instrText xml:space="preserve"> PAGE  \* Arabic  \* MERGEFORMAT </w:instrText>
    </w:r>
    <w:r w:rsidRPr="005D444D">
      <w:rPr>
        <w:sz w:val="18"/>
        <w:szCs w:val="18"/>
      </w:rPr>
      <w:fldChar w:fldCharType="separate"/>
    </w:r>
    <w:r w:rsidRPr="005D444D">
      <w:rPr>
        <w:noProof/>
        <w:sz w:val="18"/>
        <w:szCs w:val="18"/>
      </w:rPr>
      <w:t>2</w:t>
    </w:r>
    <w:r w:rsidRPr="005D444D">
      <w:rPr>
        <w:sz w:val="18"/>
        <w:szCs w:val="18"/>
      </w:rPr>
      <w:fldChar w:fldCharType="end"/>
    </w:r>
    <w:r w:rsidRPr="005D444D">
      <w:rPr>
        <w:sz w:val="18"/>
        <w:szCs w:val="18"/>
      </w:rPr>
      <w:t xml:space="preserve"> of </w:t>
    </w:r>
    <w:r w:rsidRPr="005D444D">
      <w:rPr>
        <w:sz w:val="18"/>
        <w:szCs w:val="18"/>
      </w:rPr>
      <w:fldChar w:fldCharType="begin"/>
    </w:r>
    <w:r w:rsidRPr="005D444D">
      <w:rPr>
        <w:sz w:val="18"/>
        <w:szCs w:val="18"/>
      </w:rPr>
      <w:instrText xml:space="preserve"> NUMPAGES  \* Arabic  \* MERGEFORMAT </w:instrText>
    </w:r>
    <w:r w:rsidRPr="005D444D">
      <w:rPr>
        <w:sz w:val="18"/>
        <w:szCs w:val="18"/>
      </w:rPr>
      <w:fldChar w:fldCharType="separate"/>
    </w:r>
    <w:r w:rsidRPr="005D444D">
      <w:rPr>
        <w:noProof/>
        <w:sz w:val="18"/>
        <w:szCs w:val="18"/>
      </w:rPr>
      <w:t>2</w:t>
    </w:r>
    <w:r w:rsidRPr="005D444D">
      <w:rPr>
        <w:sz w:val="18"/>
        <w:szCs w:val="18"/>
      </w:rPr>
      <w:fldChar w:fldCharType="end"/>
    </w:r>
  </w:p>
  <w:p w14:paraId="6C17420D" w14:textId="77777777" w:rsidR="005D444D" w:rsidRDefault="005D44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CF1C" w14:textId="77777777" w:rsidR="00EF78C8" w:rsidRDefault="00EF78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FDCF0" w14:textId="77777777" w:rsidR="00BA4BC8" w:rsidRDefault="00BA4BC8">
      <w:pPr>
        <w:spacing w:after="0" w:line="240" w:lineRule="auto"/>
      </w:pPr>
      <w:r>
        <w:separator/>
      </w:r>
    </w:p>
  </w:footnote>
  <w:footnote w:type="continuationSeparator" w:id="0">
    <w:p w14:paraId="50D226C5" w14:textId="77777777" w:rsidR="00BA4BC8" w:rsidRDefault="00BA4B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76502" w14:textId="77777777" w:rsidR="00EF78C8" w:rsidRDefault="00EF78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0E70E" w14:textId="77777777" w:rsidR="00EF78C8" w:rsidRDefault="00EF78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BAEBE" w14:textId="77777777" w:rsidR="00EF78C8" w:rsidRDefault="00EF78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DF4"/>
    <w:rsid w:val="00202696"/>
    <w:rsid w:val="00442860"/>
    <w:rsid w:val="005D444D"/>
    <w:rsid w:val="00624DF4"/>
    <w:rsid w:val="007F33AA"/>
    <w:rsid w:val="0091515E"/>
    <w:rsid w:val="009577FF"/>
    <w:rsid w:val="009C00D6"/>
    <w:rsid w:val="00BA4BC8"/>
    <w:rsid w:val="00D70F30"/>
    <w:rsid w:val="00EA4248"/>
    <w:rsid w:val="00EF78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70031"/>
  <w15:chartTrackingRefBased/>
  <w15:docId w15:val="{8499504E-7E0F-45DB-908D-BB99CE5C6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24DF4"/>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highlight">
    <w:name w:val="highlight"/>
    <w:basedOn w:val="DefaultParagraphFont"/>
    <w:rsid w:val="00624DF4"/>
  </w:style>
  <w:style w:type="character" w:styleId="Hyperlink">
    <w:name w:val="Hyperlink"/>
    <w:basedOn w:val="DefaultParagraphFont"/>
    <w:uiPriority w:val="99"/>
    <w:semiHidden/>
    <w:unhideWhenUsed/>
    <w:rsid w:val="00624DF4"/>
    <w:rPr>
      <w:color w:val="0000FF"/>
      <w:u w:val="single"/>
    </w:rPr>
  </w:style>
  <w:style w:type="paragraph" w:styleId="Header">
    <w:name w:val="header"/>
    <w:basedOn w:val="Normal"/>
    <w:link w:val="HeaderChar"/>
    <w:uiPriority w:val="99"/>
    <w:unhideWhenUsed/>
    <w:rsid w:val="005D44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444D"/>
  </w:style>
  <w:style w:type="paragraph" w:styleId="Footer">
    <w:name w:val="footer"/>
    <w:basedOn w:val="Normal"/>
    <w:link w:val="FooterChar"/>
    <w:uiPriority w:val="99"/>
    <w:unhideWhenUsed/>
    <w:rsid w:val="005D44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44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xperthr.co.uk/policies-and-procedures/data-protection-policy/16269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gov.uk/prove-right-to-wor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s://www.gov.uk/employee-immigration-employment-status"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s://www.xperthr.co.uk/policies-and-procedures/disciplinary-procedure/16170/" TargetMode="External"/><Relationship Id="rId4" Type="http://schemas.openxmlformats.org/officeDocument/2006/relationships/footnotes" Target="footnotes.xml"/><Relationship Id="rId9" Type="http://schemas.openxmlformats.org/officeDocument/2006/relationships/hyperlink" Target="https://www.xperthr.co.uk/policies-and-procedures/processing-special-category-personal-data-and-criminal-records-data-policy/163520/"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1067</Words>
  <Characters>6082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Chrissie Yates</dc:creator>
  <cp:lastModifiedBy>Chrissie Yates</cp:lastModifiedBy>
  <cp:revision>6</cp:revision>
  <dcterms:created xsi:type="dcterms:W3CDTF">2023-05-11T12:55:00Z</dcterms:created>
  <dcterms:modified xsi:type="dcterms:W3CDTF">2023-06-29T15:20:00Z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e5792859-c576-44f1-9d25-d17f7b7783fc</vt:lpwstr>
  </property>
</Properties>
</file>