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FA21" w14:textId="6926766E" w:rsidR="0011249C" w:rsidRPr="0011249C" w:rsidRDefault="00035359" w:rsidP="00AE0EAD">
      <w:pPr>
        <w:shd w:val="clear" w:color="auto" w:fill="209EBB"/>
        <w:rPr>
          <w:rFonts w:asciiTheme="minorHAnsi" w:hAnsiTheme="minorHAnsi" w:cstheme="minorHAnsi"/>
          <w:b/>
          <w:color w:val="FFFFFF" w:themeColor="background1"/>
        </w:rPr>
      </w:pPr>
      <w:r w:rsidRPr="0072369A">
        <w:rPr>
          <w:rFonts w:asciiTheme="minorHAnsi" w:hAnsiTheme="minorHAnsi" w:cstheme="minorHAnsi"/>
          <w:b/>
          <w:color w:val="FFFFFF" w:themeColor="background1"/>
          <w:sz w:val="28"/>
          <w:szCs w:val="28"/>
        </w:rPr>
        <w:t>Onboarding</w:t>
      </w:r>
      <w:r>
        <w:rPr>
          <w:rFonts w:asciiTheme="minorHAnsi" w:hAnsiTheme="minorHAnsi" w:cstheme="minorHAnsi"/>
          <w:b/>
          <w:color w:val="FFFFFF" w:themeColor="background1"/>
          <w:sz w:val="28"/>
          <w:szCs w:val="28"/>
        </w:rPr>
        <w:t xml:space="preserve"> New </w:t>
      </w:r>
      <w:proofErr w:type="gramStart"/>
      <w:r>
        <w:rPr>
          <w:rFonts w:asciiTheme="minorHAnsi" w:hAnsiTheme="minorHAnsi" w:cstheme="minorHAnsi"/>
          <w:b/>
          <w:color w:val="FFFFFF" w:themeColor="background1"/>
          <w:sz w:val="28"/>
          <w:szCs w:val="28"/>
        </w:rPr>
        <w:t xml:space="preserve">Employees </w:t>
      </w:r>
      <w:r w:rsidRPr="0072369A">
        <w:rPr>
          <w:rFonts w:asciiTheme="minorHAnsi" w:hAnsiTheme="minorHAnsi" w:cstheme="minorHAnsi"/>
          <w:b/>
          <w:color w:val="FFFFFF" w:themeColor="background1"/>
          <w:sz w:val="28"/>
          <w:szCs w:val="28"/>
        </w:rPr>
        <w:t xml:space="preserve"> –</w:t>
      </w:r>
      <w:proofErr w:type="gramEnd"/>
      <w:r w:rsidRPr="0072369A">
        <w:rPr>
          <w:rFonts w:asciiTheme="minorHAnsi" w:hAnsiTheme="minorHAnsi" w:cstheme="minorHAnsi"/>
          <w:b/>
          <w:color w:val="FFFFFF" w:themeColor="background1"/>
          <w:sz w:val="28"/>
          <w:szCs w:val="28"/>
        </w:rPr>
        <w:t xml:space="preserve"> Line Manager</w:t>
      </w:r>
      <w:r>
        <w:rPr>
          <w:rFonts w:asciiTheme="minorHAnsi" w:hAnsiTheme="minorHAnsi" w:cstheme="minorHAnsi"/>
          <w:b/>
          <w:color w:val="FFFFFF" w:themeColor="background1"/>
          <w:sz w:val="28"/>
          <w:szCs w:val="28"/>
        </w:rPr>
        <w:t xml:space="preserve"> Guide</w:t>
      </w:r>
    </w:p>
    <w:p w14:paraId="78AD64B2" w14:textId="77777777" w:rsidR="004E7F45" w:rsidRPr="0096026A" w:rsidRDefault="004E7F45" w:rsidP="001A3799">
      <w:pPr>
        <w:pStyle w:val="NormalWeb"/>
        <w:shd w:val="clear" w:color="auto" w:fill="FFFFFF"/>
        <w:spacing w:before="0" w:beforeAutospacing="0" w:after="180" w:afterAutospacing="0"/>
        <w:rPr>
          <w:rFonts w:asciiTheme="minorHAnsi" w:hAnsiTheme="minorHAnsi" w:cstheme="minorHAnsi"/>
          <w:color w:val="333333"/>
          <w:sz w:val="10"/>
          <w:szCs w:val="10"/>
        </w:rPr>
      </w:pPr>
    </w:p>
    <w:p w14:paraId="69A1EC4F" w14:textId="77777777" w:rsidR="009E34B3" w:rsidRDefault="009E34B3" w:rsidP="000B4B00">
      <w:pPr>
        <w:spacing w:after="160" w:line="360" w:lineRule="auto"/>
        <w:rPr>
          <w:rFonts w:asciiTheme="minorHAnsi" w:eastAsiaTheme="minorHAnsi" w:hAnsiTheme="minorHAnsi" w:cstheme="minorBidi"/>
          <w:sz w:val="22"/>
          <w:szCs w:val="22"/>
        </w:rPr>
      </w:pPr>
    </w:p>
    <w:p w14:paraId="11F7C636" w14:textId="072D22EF" w:rsidR="000B4B00" w:rsidRDefault="000B4B00" w:rsidP="000B4B00">
      <w:pPr>
        <w:spacing w:after="160" w:line="360" w:lineRule="auto"/>
        <w:rPr>
          <w:rFonts w:asciiTheme="minorHAnsi" w:eastAsiaTheme="minorHAnsi" w:hAnsiTheme="minorHAnsi" w:cstheme="minorBidi"/>
          <w:sz w:val="22"/>
          <w:szCs w:val="22"/>
        </w:rPr>
      </w:pPr>
      <w:r w:rsidRPr="0050436D">
        <w:rPr>
          <w:rFonts w:asciiTheme="minorHAnsi" w:eastAsiaTheme="minorHAnsi" w:hAnsiTheme="minorHAnsi" w:cstheme="minorBidi"/>
          <w:sz w:val="22"/>
          <w:szCs w:val="22"/>
        </w:rPr>
        <w:t xml:space="preserve">First impressions can have a lasting impact. Your </w:t>
      </w:r>
      <w:r>
        <w:rPr>
          <w:rFonts w:asciiTheme="minorHAnsi" w:eastAsiaTheme="minorHAnsi" w:hAnsiTheme="minorHAnsi" w:cstheme="minorBidi"/>
          <w:sz w:val="22"/>
          <w:szCs w:val="22"/>
        </w:rPr>
        <w:t>company’s</w:t>
      </w:r>
      <w:r w:rsidRPr="0050436D">
        <w:rPr>
          <w:rFonts w:asciiTheme="minorHAnsi" w:eastAsiaTheme="minorHAnsi" w:hAnsiTheme="minorHAnsi" w:cstheme="minorBidi"/>
          <w:sz w:val="22"/>
          <w:szCs w:val="22"/>
        </w:rPr>
        <w:t xml:space="preserve"> employee onboarding process is your chance to make </w:t>
      </w:r>
      <w:r>
        <w:rPr>
          <w:rFonts w:asciiTheme="minorHAnsi" w:eastAsiaTheme="minorHAnsi" w:hAnsiTheme="minorHAnsi" w:cstheme="minorBidi"/>
          <w:sz w:val="22"/>
          <w:szCs w:val="22"/>
        </w:rPr>
        <w:t>an excellent</w:t>
      </w:r>
      <w:r w:rsidRPr="0050436D">
        <w:rPr>
          <w:rFonts w:asciiTheme="minorHAnsi" w:eastAsiaTheme="minorHAnsi" w:hAnsiTheme="minorHAnsi" w:cstheme="minorBidi"/>
          <w:sz w:val="22"/>
          <w:szCs w:val="22"/>
        </w:rPr>
        <w:t xml:space="preserve"> first impression </w:t>
      </w:r>
      <w:r>
        <w:rPr>
          <w:rFonts w:asciiTheme="minorHAnsi" w:eastAsiaTheme="minorHAnsi" w:hAnsiTheme="minorHAnsi" w:cstheme="minorBidi"/>
          <w:sz w:val="22"/>
          <w:szCs w:val="22"/>
        </w:rPr>
        <w:t>on</w:t>
      </w:r>
      <w:r w:rsidRPr="0050436D">
        <w:rPr>
          <w:rFonts w:asciiTheme="minorHAnsi" w:eastAsiaTheme="minorHAnsi" w:hAnsiTheme="minorHAnsi" w:cstheme="minorBidi"/>
          <w:sz w:val="22"/>
          <w:szCs w:val="22"/>
        </w:rPr>
        <w:t xml:space="preserve"> new employees. This process should be about making the new employee feel welcomed, </w:t>
      </w:r>
      <w:proofErr w:type="gramStart"/>
      <w:r w:rsidRPr="0050436D">
        <w:rPr>
          <w:rFonts w:asciiTheme="minorHAnsi" w:eastAsiaTheme="minorHAnsi" w:hAnsiTheme="minorHAnsi" w:cstheme="minorBidi"/>
          <w:sz w:val="22"/>
          <w:szCs w:val="22"/>
        </w:rPr>
        <w:t>valued</w:t>
      </w:r>
      <w:proofErr w:type="gramEnd"/>
      <w:r w:rsidRPr="0050436D">
        <w:rPr>
          <w:rFonts w:asciiTheme="minorHAnsi" w:eastAsiaTheme="minorHAnsi" w:hAnsiTheme="minorHAnsi" w:cstheme="minorBidi"/>
          <w:sz w:val="22"/>
          <w:szCs w:val="22"/>
        </w:rPr>
        <w:t xml:space="preserve"> and prepared to succeed in their new role. </w:t>
      </w:r>
    </w:p>
    <w:p w14:paraId="697BBE43" w14:textId="77777777" w:rsidR="000B4B00" w:rsidRPr="0050436D" w:rsidRDefault="000B4B00" w:rsidP="000B4B00">
      <w:pPr>
        <w:spacing w:after="160" w:line="360" w:lineRule="auto"/>
        <w:rPr>
          <w:rFonts w:asciiTheme="minorHAnsi" w:eastAsiaTheme="minorHAnsi" w:hAnsiTheme="minorHAnsi" w:cstheme="minorBidi"/>
          <w:sz w:val="22"/>
          <w:szCs w:val="22"/>
        </w:rPr>
      </w:pPr>
      <w:r w:rsidRPr="0050436D">
        <w:rPr>
          <w:rFonts w:asciiTheme="minorHAnsi" w:eastAsiaTheme="minorHAnsi" w:hAnsiTheme="minorHAnsi" w:cstheme="minorBidi"/>
          <w:sz w:val="22"/>
          <w:szCs w:val="22"/>
        </w:rPr>
        <w:t>A recent </w:t>
      </w:r>
      <w:hyperlink r:id="rId8" w:history="1">
        <w:r w:rsidRPr="0050436D">
          <w:rPr>
            <w:rFonts w:asciiTheme="minorHAnsi" w:eastAsiaTheme="minorHAnsi" w:hAnsiTheme="minorHAnsi" w:cstheme="minorBidi"/>
            <w:sz w:val="22"/>
            <w:szCs w:val="22"/>
          </w:rPr>
          <w:t>report by the Society for Human Resource Management</w:t>
        </w:r>
      </w:hyperlink>
      <w:r w:rsidRPr="0050436D">
        <w:rPr>
          <w:rFonts w:asciiTheme="minorHAnsi" w:eastAsiaTheme="minorHAnsi" w:hAnsiTheme="minorHAnsi" w:cstheme="minorBidi"/>
          <w:sz w:val="22"/>
          <w:szCs w:val="22"/>
        </w:rPr>
        <w:t> showed that 1 in 25 employees leave their new jobs because of bad onboarding experiences.  </w:t>
      </w:r>
    </w:p>
    <w:p w14:paraId="4B3EF677" w14:textId="77777777" w:rsidR="000B4B00" w:rsidRPr="0050436D" w:rsidRDefault="000B4B00" w:rsidP="000B4B00">
      <w:pPr>
        <w:spacing w:after="160" w:line="360" w:lineRule="auto"/>
        <w:rPr>
          <w:rFonts w:asciiTheme="minorHAnsi" w:eastAsiaTheme="minorHAnsi" w:hAnsiTheme="minorHAnsi" w:cstheme="minorBidi"/>
          <w:sz w:val="22"/>
          <w:szCs w:val="22"/>
        </w:rPr>
      </w:pPr>
      <w:r w:rsidRPr="0050436D">
        <w:rPr>
          <w:rFonts w:asciiTheme="minorHAnsi" w:eastAsiaTheme="minorHAnsi" w:hAnsiTheme="minorHAnsi" w:cstheme="minorBidi"/>
          <w:sz w:val="22"/>
          <w:szCs w:val="22"/>
        </w:rPr>
        <w:t xml:space="preserve">Poor onboarding can have many disastrous effects. It can set a new employee up for failure, inhibit workplace efficiency and change an </w:t>
      </w:r>
      <w:r>
        <w:rPr>
          <w:rFonts w:asciiTheme="minorHAnsi" w:eastAsiaTheme="minorHAnsi" w:hAnsiTheme="minorHAnsi" w:cstheme="minorBidi"/>
          <w:sz w:val="22"/>
          <w:szCs w:val="22"/>
        </w:rPr>
        <w:t>employee’s</w:t>
      </w:r>
      <w:r w:rsidRPr="0050436D">
        <w:rPr>
          <w:rFonts w:asciiTheme="minorHAnsi" w:eastAsiaTheme="minorHAnsi" w:hAnsiTheme="minorHAnsi" w:cstheme="minorBidi"/>
          <w:sz w:val="22"/>
          <w:szCs w:val="22"/>
        </w:rPr>
        <w:t xml:space="preserve"> outlook on your company. The result can be high </w:t>
      </w:r>
      <w:r>
        <w:rPr>
          <w:rFonts w:asciiTheme="minorHAnsi" w:eastAsiaTheme="minorHAnsi" w:hAnsiTheme="minorHAnsi" w:cstheme="minorBidi"/>
          <w:sz w:val="22"/>
          <w:szCs w:val="22"/>
        </w:rPr>
        <w:t>costs</w:t>
      </w:r>
      <w:r w:rsidRPr="0050436D">
        <w:rPr>
          <w:rFonts w:asciiTheme="minorHAnsi" w:eastAsiaTheme="minorHAnsi" w:hAnsiTheme="minorHAnsi" w:cstheme="minorBidi"/>
          <w:sz w:val="22"/>
          <w:szCs w:val="22"/>
        </w:rPr>
        <w:t xml:space="preserve"> and even higher turnover rates.</w:t>
      </w:r>
    </w:p>
    <w:p w14:paraId="4982232C" w14:textId="77777777" w:rsidR="000B4B00" w:rsidRDefault="000B4B00" w:rsidP="000B4B00">
      <w:pPr>
        <w:spacing w:after="160" w:line="360" w:lineRule="auto"/>
        <w:rPr>
          <w:rFonts w:asciiTheme="minorHAnsi" w:eastAsiaTheme="minorHAnsi" w:hAnsiTheme="minorHAnsi" w:cstheme="minorBidi"/>
          <w:sz w:val="22"/>
          <w:szCs w:val="22"/>
        </w:rPr>
      </w:pPr>
      <w:r w:rsidRPr="0050436D">
        <w:rPr>
          <w:rFonts w:asciiTheme="minorHAnsi" w:eastAsiaTheme="minorHAnsi" w:hAnsiTheme="minorHAnsi" w:cstheme="minorBidi"/>
          <w:sz w:val="22"/>
          <w:szCs w:val="22"/>
        </w:rPr>
        <w:t xml:space="preserve">Here are </w:t>
      </w:r>
      <w:r>
        <w:rPr>
          <w:rFonts w:asciiTheme="minorHAnsi" w:eastAsiaTheme="minorHAnsi" w:hAnsiTheme="minorHAnsi" w:cstheme="minorBidi"/>
          <w:sz w:val="22"/>
          <w:szCs w:val="22"/>
        </w:rPr>
        <w:t xml:space="preserve">some </w:t>
      </w:r>
      <w:r w:rsidRPr="0050436D">
        <w:rPr>
          <w:rFonts w:asciiTheme="minorHAnsi" w:eastAsiaTheme="minorHAnsi" w:hAnsiTheme="minorHAnsi" w:cstheme="minorBidi"/>
          <w:sz w:val="22"/>
          <w:szCs w:val="22"/>
        </w:rPr>
        <w:t>ways to improve your onboarding process for employee success.</w:t>
      </w:r>
    </w:p>
    <w:p w14:paraId="2FF99114" w14:textId="77777777" w:rsidR="000B4B00" w:rsidRPr="0050436D" w:rsidRDefault="000B4B00" w:rsidP="000B4B00">
      <w:pPr>
        <w:spacing w:after="160" w:line="360" w:lineRule="auto"/>
        <w:rPr>
          <w:rFonts w:asciiTheme="minorHAnsi" w:eastAsiaTheme="minorHAnsi" w:hAnsiTheme="minorHAnsi" w:cstheme="minorBidi"/>
          <w:sz w:val="22"/>
          <w:szCs w:val="22"/>
        </w:rPr>
      </w:pPr>
    </w:p>
    <w:p w14:paraId="208C3710" w14:textId="77777777" w:rsidR="000B4B00" w:rsidRPr="0055034C" w:rsidRDefault="000B4B00" w:rsidP="000B4B00">
      <w:pPr>
        <w:shd w:val="clear" w:color="auto" w:fill="FFFFFF"/>
        <w:spacing w:afterAutospacing="1"/>
        <w:jc w:val="both"/>
        <w:rPr>
          <w:rFonts w:asciiTheme="minorHAnsi" w:hAnsiTheme="minorHAnsi" w:cstheme="minorHAnsi"/>
          <w:lang w:eastAsia="en-GB"/>
        </w:rPr>
      </w:pPr>
      <w:r w:rsidRPr="0055034C">
        <w:rPr>
          <w:rFonts w:asciiTheme="minorHAnsi" w:hAnsiTheme="minorHAnsi" w:cstheme="minorHAnsi"/>
          <w:b/>
          <w:bCs/>
          <w:lang w:eastAsia="en-GB"/>
        </w:rPr>
        <w:t xml:space="preserve">Prepare Colleagues </w:t>
      </w:r>
      <w:proofErr w:type="gramStart"/>
      <w:r w:rsidRPr="0055034C">
        <w:rPr>
          <w:rFonts w:asciiTheme="minorHAnsi" w:hAnsiTheme="minorHAnsi" w:cstheme="minorHAnsi"/>
          <w:b/>
          <w:bCs/>
          <w:lang w:eastAsia="en-GB"/>
        </w:rPr>
        <w:t>For</w:t>
      </w:r>
      <w:proofErr w:type="gramEnd"/>
      <w:r w:rsidRPr="0055034C">
        <w:rPr>
          <w:rFonts w:asciiTheme="minorHAnsi" w:hAnsiTheme="minorHAnsi" w:cstheme="minorHAnsi"/>
          <w:b/>
          <w:bCs/>
          <w:lang w:eastAsia="en-GB"/>
        </w:rPr>
        <w:t xml:space="preserve"> The New Employee</w:t>
      </w:r>
    </w:p>
    <w:p w14:paraId="3E291FC1" w14:textId="77777777" w:rsidR="000B4B00" w:rsidRPr="00C9414F" w:rsidRDefault="000B4B00" w:rsidP="000B4B00">
      <w:pPr>
        <w:pStyle w:val="ListParagraph"/>
        <w:shd w:val="clear" w:color="auto" w:fill="FFFFFF"/>
        <w:spacing w:afterAutospacing="1"/>
        <w:ind w:left="567"/>
        <w:jc w:val="both"/>
        <w:rPr>
          <w:rFonts w:asciiTheme="minorHAnsi" w:hAnsiTheme="minorHAnsi" w:cstheme="minorHAnsi"/>
          <w:lang w:eastAsia="en-GB"/>
        </w:rPr>
      </w:pPr>
    </w:p>
    <w:p w14:paraId="4AB3F8C4" w14:textId="77777777" w:rsidR="000B4B00" w:rsidRPr="001F5677" w:rsidRDefault="000B4B00" w:rsidP="000B4B00">
      <w:pPr>
        <w:pStyle w:val="ListParagraph"/>
        <w:numPr>
          <w:ilvl w:val="0"/>
          <w:numId w:val="7"/>
        </w:numPr>
        <w:spacing w:line="360" w:lineRule="auto"/>
        <w:rPr>
          <w:rFonts w:asciiTheme="minorHAnsi" w:eastAsiaTheme="minorHAnsi" w:hAnsiTheme="minorHAnsi" w:cstheme="minorBidi"/>
          <w:sz w:val="22"/>
          <w:szCs w:val="22"/>
        </w:rPr>
      </w:pPr>
      <w:r w:rsidRPr="006001B4">
        <w:rPr>
          <w:rFonts w:asciiTheme="minorHAnsi" w:eastAsiaTheme="minorHAnsi" w:hAnsiTheme="minorHAnsi" w:cstheme="minorBidi"/>
          <w:sz w:val="22"/>
          <w:szCs w:val="22"/>
        </w:rPr>
        <w:t xml:space="preserve">Prior to the new </w:t>
      </w:r>
      <w:r>
        <w:rPr>
          <w:rFonts w:asciiTheme="minorHAnsi" w:eastAsiaTheme="minorHAnsi" w:hAnsiTheme="minorHAnsi" w:cstheme="minorBidi"/>
          <w:sz w:val="22"/>
          <w:szCs w:val="22"/>
        </w:rPr>
        <w:t>employee’s</w:t>
      </w:r>
      <w:r w:rsidRPr="006001B4">
        <w:rPr>
          <w:rFonts w:asciiTheme="minorHAnsi" w:eastAsiaTheme="minorHAnsi" w:hAnsiTheme="minorHAnsi" w:cstheme="minorBidi"/>
          <w:sz w:val="22"/>
          <w:szCs w:val="22"/>
        </w:rPr>
        <w:t xml:space="preserve"> first day, send an announcement to all employees, either in-</w:t>
      </w:r>
      <w:r w:rsidRPr="006001B4">
        <w:rPr>
          <w:rFonts w:asciiTheme="minorHAnsi" w:hAnsiTheme="minorHAnsi" w:cstheme="minorHAnsi"/>
          <w:lang w:eastAsia="en-GB"/>
        </w:rPr>
        <w:t>person or via email, welcoming them to the company. The announcement should tell</w:t>
      </w:r>
      <w:r w:rsidRPr="001F5677">
        <w:rPr>
          <w:rFonts w:asciiTheme="minorHAnsi" w:eastAsiaTheme="minorHAnsi" w:hAnsiTheme="minorHAnsi" w:cstheme="minorBidi"/>
          <w:sz w:val="22"/>
          <w:szCs w:val="22"/>
        </w:rPr>
        <w:t xml:space="preserve"> them </w:t>
      </w:r>
      <w:r>
        <w:rPr>
          <w:rFonts w:asciiTheme="minorHAnsi" w:eastAsiaTheme="minorHAnsi" w:hAnsiTheme="minorHAnsi" w:cstheme="minorBidi"/>
          <w:sz w:val="22"/>
          <w:szCs w:val="22"/>
        </w:rPr>
        <w:t xml:space="preserve">about </w:t>
      </w:r>
      <w:r w:rsidRPr="001F5677">
        <w:rPr>
          <w:rFonts w:asciiTheme="minorHAnsi" w:eastAsiaTheme="minorHAnsi" w:hAnsiTheme="minorHAnsi" w:cstheme="minorBidi"/>
          <w:sz w:val="22"/>
          <w:szCs w:val="22"/>
        </w:rPr>
        <w:t xml:space="preserve">the new </w:t>
      </w:r>
      <w:r>
        <w:rPr>
          <w:rFonts w:asciiTheme="minorHAnsi" w:eastAsiaTheme="minorHAnsi" w:hAnsiTheme="minorHAnsi" w:cstheme="minorBidi"/>
          <w:sz w:val="22"/>
          <w:szCs w:val="22"/>
        </w:rPr>
        <w:t>employee’s</w:t>
      </w:r>
      <w:r w:rsidRPr="001F5677">
        <w:rPr>
          <w:rFonts w:asciiTheme="minorHAnsi" w:eastAsiaTheme="minorHAnsi" w:hAnsiTheme="minorHAnsi" w:cstheme="minorBidi"/>
          <w:sz w:val="22"/>
          <w:szCs w:val="22"/>
        </w:rPr>
        <w:t xml:space="preserve"> role, a bit about their experience, what </w:t>
      </w:r>
      <w:r>
        <w:rPr>
          <w:rFonts w:asciiTheme="minorHAnsi" w:eastAsiaTheme="minorHAnsi" w:hAnsiTheme="minorHAnsi" w:cstheme="minorBidi"/>
          <w:sz w:val="22"/>
          <w:szCs w:val="22"/>
        </w:rPr>
        <w:t>they’ll</w:t>
      </w:r>
      <w:r w:rsidRPr="001F5677">
        <w:rPr>
          <w:rFonts w:asciiTheme="minorHAnsi" w:eastAsiaTheme="minorHAnsi" w:hAnsiTheme="minorHAnsi" w:cstheme="minorBidi"/>
          <w:sz w:val="22"/>
          <w:szCs w:val="22"/>
        </w:rPr>
        <w:t xml:space="preserve"> be doing at your company and encourage other employees to welcome them.</w:t>
      </w:r>
    </w:p>
    <w:p w14:paraId="755B663E" w14:textId="77777777" w:rsidR="000B4B00" w:rsidRPr="0050436D" w:rsidRDefault="000B4B00" w:rsidP="000B4B00">
      <w:pPr>
        <w:spacing w:line="360" w:lineRule="auto"/>
        <w:ind w:left="993" w:hanging="426"/>
        <w:rPr>
          <w:rFonts w:asciiTheme="minorHAnsi" w:eastAsiaTheme="minorHAnsi" w:hAnsiTheme="minorHAnsi" w:cstheme="minorBidi"/>
          <w:sz w:val="22"/>
          <w:szCs w:val="22"/>
        </w:rPr>
      </w:pPr>
    </w:p>
    <w:p w14:paraId="4E6E6011" w14:textId="77777777" w:rsidR="000B4B00" w:rsidRPr="0055034C" w:rsidRDefault="000B4B00" w:rsidP="000B4B00">
      <w:pPr>
        <w:pStyle w:val="ListParagraph"/>
        <w:numPr>
          <w:ilvl w:val="0"/>
          <w:numId w:val="7"/>
        </w:numPr>
        <w:spacing w:line="360" w:lineRule="auto"/>
        <w:rPr>
          <w:rFonts w:asciiTheme="minorHAnsi" w:eastAsiaTheme="minorHAnsi" w:hAnsiTheme="minorHAnsi" w:cstheme="minorBidi"/>
          <w:sz w:val="22"/>
          <w:szCs w:val="22"/>
        </w:rPr>
      </w:pPr>
      <w:r w:rsidRPr="0055034C">
        <w:rPr>
          <w:rFonts w:asciiTheme="minorHAnsi" w:eastAsiaTheme="minorHAnsi" w:hAnsiTheme="minorHAnsi" w:cstheme="minorBidi"/>
          <w:sz w:val="22"/>
          <w:szCs w:val="22"/>
        </w:rPr>
        <w:t>When employees are aware of a new staff member ahead of time, they can be prepared to assist them on their first day. This will go a long way to making the new employee feel welcome.</w:t>
      </w:r>
    </w:p>
    <w:p w14:paraId="7B685CA4" w14:textId="77777777" w:rsidR="000B4B00" w:rsidRDefault="000B4B00" w:rsidP="000B4B00">
      <w:pPr>
        <w:spacing w:line="259" w:lineRule="auto"/>
        <w:ind w:left="993"/>
        <w:rPr>
          <w:rFonts w:asciiTheme="minorHAnsi" w:eastAsiaTheme="minorHAnsi" w:hAnsiTheme="minorHAnsi" w:cstheme="minorBidi"/>
          <w:sz w:val="22"/>
          <w:szCs w:val="22"/>
        </w:rPr>
      </w:pPr>
    </w:p>
    <w:p w14:paraId="6DB6F211" w14:textId="77777777" w:rsidR="000B4B00" w:rsidRPr="0055034C" w:rsidRDefault="000B4B00" w:rsidP="000B4B00">
      <w:pPr>
        <w:shd w:val="clear" w:color="auto" w:fill="FFFFFF"/>
        <w:spacing w:afterAutospacing="1" w:line="259" w:lineRule="auto"/>
        <w:jc w:val="both"/>
        <w:rPr>
          <w:rFonts w:asciiTheme="minorHAnsi" w:hAnsiTheme="minorHAnsi" w:cstheme="minorHAnsi"/>
          <w:lang w:eastAsia="en-GB"/>
        </w:rPr>
      </w:pPr>
      <w:r w:rsidRPr="0055034C">
        <w:rPr>
          <w:rFonts w:asciiTheme="minorHAnsi" w:hAnsiTheme="minorHAnsi" w:cstheme="minorHAnsi"/>
          <w:b/>
          <w:bCs/>
          <w:lang w:eastAsia="en-GB"/>
        </w:rPr>
        <w:t xml:space="preserve">Check new starter </w:t>
      </w:r>
      <w:proofErr w:type="gramStart"/>
      <w:r w:rsidRPr="0055034C">
        <w:rPr>
          <w:rFonts w:asciiTheme="minorHAnsi" w:hAnsiTheme="minorHAnsi" w:cstheme="minorHAnsi"/>
          <w:b/>
          <w:bCs/>
          <w:lang w:eastAsia="en-GB"/>
        </w:rPr>
        <w:t>documentation</w:t>
      </w:r>
      <w:proofErr w:type="gramEnd"/>
    </w:p>
    <w:p w14:paraId="1E7164FF" w14:textId="77777777" w:rsidR="000B4B00" w:rsidRPr="006001B4" w:rsidRDefault="000B4B00" w:rsidP="000B4B00">
      <w:pPr>
        <w:pStyle w:val="ListParagraph"/>
        <w:shd w:val="clear" w:color="auto" w:fill="FFFFFF"/>
        <w:spacing w:afterAutospacing="1" w:line="259" w:lineRule="auto"/>
        <w:ind w:left="567" w:firstLine="142"/>
        <w:jc w:val="both"/>
        <w:rPr>
          <w:rFonts w:asciiTheme="minorHAnsi" w:hAnsiTheme="minorHAnsi" w:cstheme="minorHAnsi"/>
          <w:lang w:eastAsia="en-GB"/>
        </w:rPr>
      </w:pPr>
    </w:p>
    <w:p w14:paraId="7F3C56FC" w14:textId="77777777" w:rsidR="000B4B00" w:rsidRDefault="000B4B00" w:rsidP="000B4B00">
      <w:pPr>
        <w:pStyle w:val="ListParagraph"/>
        <w:numPr>
          <w:ilvl w:val="0"/>
          <w:numId w:val="8"/>
        </w:numPr>
        <w:shd w:val="clear" w:color="auto" w:fill="FFFFFF"/>
        <w:spacing w:afterAutospacing="1" w:line="360" w:lineRule="auto"/>
        <w:jc w:val="both"/>
        <w:rPr>
          <w:rFonts w:asciiTheme="minorHAnsi" w:hAnsiTheme="minorHAnsi" w:cstheme="minorHAnsi"/>
          <w:sz w:val="22"/>
          <w:szCs w:val="22"/>
          <w:lang w:eastAsia="en-GB"/>
        </w:rPr>
      </w:pPr>
      <w:r w:rsidRPr="0055034C">
        <w:rPr>
          <w:rFonts w:asciiTheme="minorHAnsi" w:hAnsiTheme="minorHAnsi" w:cstheme="minorHAnsi"/>
          <w:sz w:val="22"/>
          <w:szCs w:val="22"/>
          <w:lang w:eastAsia="en-GB"/>
        </w:rPr>
        <w:t>It’s important to check that all documentation is in order in case there were any missing prior to starting. Ensure that ID has been certified and sent to HR for their records if not already done so.</w:t>
      </w:r>
    </w:p>
    <w:p w14:paraId="48E20545" w14:textId="77777777" w:rsidR="000B4B00" w:rsidRPr="0055034C" w:rsidRDefault="000B4B00" w:rsidP="000B4B00">
      <w:pPr>
        <w:shd w:val="clear" w:color="auto" w:fill="FFFFFF"/>
        <w:spacing w:afterAutospacing="1"/>
        <w:rPr>
          <w:rFonts w:asciiTheme="minorHAnsi" w:hAnsiTheme="minorHAnsi" w:cstheme="minorHAnsi"/>
          <w:sz w:val="22"/>
          <w:szCs w:val="22"/>
          <w:lang w:eastAsia="en-GB"/>
        </w:rPr>
      </w:pPr>
      <w:r w:rsidRPr="0055034C">
        <w:rPr>
          <w:rFonts w:asciiTheme="minorHAnsi" w:hAnsiTheme="minorHAnsi" w:cstheme="minorHAnsi"/>
          <w:b/>
          <w:bCs/>
          <w:lang w:eastAsia="en-GB"/>
        </w:rPr>
        <w:lastRenderedPageBreak/>
        <w:t xml:space="preserve">Have the New Employee’s </w:t>
      </w:r>
      <w:r>
        <w:rPr>
          <w:rFonts w:asciiTheme="minorHAnsi" w:hAnsiTheme="minorHAnsi" w:cstheme="minorHAnsi"/>
          <w:b/>
          <w:bCs/>
          <w:lang w:eastAsia="en-GB"/>
        </w:rPr>
        <w:t>Workstation</w:t>
      </w:r>
      <w:r w:rsidRPr="0055034C">
        <w:rPr>
          <w:rFonts w:asciiTheme="minorHAnsi" w:hAnsiTheme="minorHAnsi" w:cstheme="minorHAnsi"/>
          <w:b/>
          <w:bCs/>
          <w:lang w:eastAsia="en-GB"/>
        </w:rPr>
        <w:t xml:space="preserve">/Equipment Ready </w:t>
      </w:r>
      <w:proofErr w:type="gramStart"/>
      <w:r w:rsidRPr="0055034C">
        <w:rPr>
          <w:rFonts w:asciiTheme="minorHAnsi" w:hAnsiTheme="minorHAnsi" w:cstheme="minorHAnsi"/>
          <w:b/>
          <w:bCs/>
          <w:lang w:eastAsia="en-GB"/>
        </w:rPr>
        <w:t>For</w:t>
      </w:r>
      <w:proofErr w:type="gramEnd"/>
      <w:r w:rsidRPr="0055034C">
        <w:rPr>
          <w:rFonts w:asciiTheme="minorHAnsi" w:hAnsiTheme="minorHAnsi" w:cstheme="minorHAnsi"/>
          <w:b/>
          <w:bCs/>
          <w:lang w:eastAsia="en-GB"/>
        </w:rPr>
        <w:t xml:space="preserve"> Their First Day</w:t>
      </w:r>
    </w:p>
    <w:p w14:paraId="21F10E7F" w14:textId="77777777" w:rsidR="000B4B00" w:rsidRDefault="000B4B00" w:rsidP="000B4B00">
      <w:pPr>
        <w:pStyle w:val="ListParagraph"/>
        <w:numPr>
          <w:ilvl w:val="0"/>
          <w:numId w:val="8"/>
        </w:numPr>
        <w:shd w:val="clear" w:color="auto" w:fill="FFFFFF"/>
        <w:spacing w:afterAutospacing="1" w:line="360" w:lineRule="auto"/>
        <w:rPr>
          <w:rFonts w:asciiTheme="minorHAnsi" w:hAnsiTheme="minorHAnsi" w:cstheme="minorHAnsi"/>
          <w:sz w:val="22"/>
          <w:szCs w:val="22"/>
          <w:lang w:eastAsia="en-GB"/>
        </w:rPr>
      </w:pPr>
      <w:r w:rsidRPr="0055034C">
        <w:rPr>
          <w:rFonts w:asciiTheme="minorHAnsi" w:hAnsiTheme="minorHAnsi" w:cstheme="minorHAnsi"/>
          <w:sz w:val="22"/>
          <w:szCs w:val="22"/>
          <w:lang w:eastAsia="en-GB"/>
        </w:rPr>
        <w:t xml:space="preserve">Having a “home base” that is ready for your new arrival is crucial to an </w:t>
      </w:r>
      <w:r>
        <w:rPr>
          <w:rFonts w:asciiTheme="minorHAnsi" w:hAnsiTheme="minorHAnsi" w:cstheme="minorHAnsi"/>
          <w:sz w:val="22"/>
          <w:szCs w:val="22"/>
          <w:lang w:eastAsia="en-GB"/>
        </w:rPr>
        <w:t>employee’s</w:t>
      </w:r>
      <w:r w:rsidRPr="0055034C">
        <w:rPr>
          <w:rFonts w:asciiTheme="minorHAnsi" w:hAnsiTheme="minorHAnsi" w:cstheme="minorHAnsi"/>
          <w:sz w:val="22"/>
          <w:szCs w:val="22"/>
          <w:lang w:eastAsia="en-GB"/>
        </w:rPr>
        <w:t xml:space="preserve"> first impression of your company.</w:t>
      </w:r>
      <w:r>
        <w:rPr>
          <w:rFonts w:asciiTheme="minorHAnsi" w:hAnsiTheme="minorHAnsi" w:cstheme="minorHAnsi"/>
          <w:sz w:val="22"/>
          <w:szCs w:val="22"/>
          <w:lang w:eastAsia="en-GB"/>
        </w:rPr>
        <w:t xml:space="preserve"> </w:t>
      </w:r>
      <w:proofErr w:type="gramStart"/>
      <w:r w:rsidRPr="0055034C">
        <w:rPr>
          <w:rFonts w:asciiTheme="minorHAnsi" w:hAnsiTheme="minorHAnsi" w:cstheme="minorHAnsi"/>
          <w:sz w:val="22"/>
          <w:szCs w:val="22"/>
          <w:lang w:eastAsia="en-GB"/>
        </w:rPr>
        <w:t>As a new employee, nothing</w:t>
      </w:r>
      <w:proofErr w:type="gramEnd"/>
      <w:r w:rsidRPr="0055034C">
        <w:rPr>
          <w:rFonts w:asciiTheme="minorHAnsi" w:hAnsiTheme="minorHAnsi" w:cstheme="minorHAnsi"/>
          <w:sz w:val="22"/>
          <w:szCs w:val="22"/>
          <w:lang w:eastAsia="en-GB"/>
        </w:rPr>
        <w:t xml:space="preserve"> is worse than not having the tools you need to be successful.</w:t>
      </w:r>
      <w:r>
        <w:rPr>
          <w:rFonts w:asciiTheme="minorHAnsi" w:hAnsiTheme="minorHAnsi" w:cstheme="minorHAnsi"/>
          <w:sz w:val="22"/>
          <w:szCs w:val="22"/>
          <w:lang w:eastAsia="en-GB"/>
        </w:rPr>
        <w:t xml:space="preserve"> </w:t>
      </w:r>
      <w:r w:rsidRPr="0055034C">
        <w:rPr>
          <w:rFonts w:asciiTheme="minorHAnsi" w:hAnsiTheme="minorHAnsi" w:cstheme="minorHAnsi"/>
          <w:sz w:val="22"/>
          <w:szCs w:val="22"/>
          <w:lang w:eastAsia="en-GB"/>
        </w:rPr>
        <w:t xml:space="preserve">Setting up the new employee’s computer, </w:t>
      </w:r>
      <w:proofErr w:type="gramStart"/>
      <w:r w:rsidRPr="0055034C">
        <w:rPr>
          <w:rFonts w:asciiTheme="minorHAnsi" w:hAnsiTheme="minorHAnsi" w:cstheme="minorHAnsi"/>
          <w:sz w:val="22"/>
          <w:szCs w:val="22"/>
          <w:lang w:eastAsia="en-GB"/>
        </w:rPr>
        <w:t>email</w:t>
      </w:r>
      <w:proofErr w:type="gramEnd"/>
      <w:r w:rsidRPr="0055034C">
        <w:rPr>
          <w:rFonts w:asciiTheme="minorHAnsi" w:hAnsiTheme="minorHAnsi" w:cstheme="minorHAnsi"/>
          <w:sz w:val="22"/>
          <w:szCs w:val="22"/>
          <w:lang w:eastAsia="en-GB"/>
        </w:rPr>
        <w:t xml:space="preserve"> and phone numbers ahead of time, and providing any necessary office supplies, can help a new colleague feel valued from day one. This gives the new employee the tools to perform at their best.</w:t>
      </w:r>
    </w:p>
    <w:p w14:paraId="37C5DD3A" w14:textId="77777777" w:rsidR="000B4B00" w:rsidRDefault="000B4B00" w:rsidP="000B4B00">
      <w:pPr>
        <w:shd w:val="clear" w:color="auto" w:fill="FFFFFF"/>
        <w:spacing w:afterAutospacing="1" w:line="360" w:lineRule="auto"/>
        <w:rPr>
          <w:rFonts w:asciiTheme="minorHAnsi" w:hAnsiTheme="minorHAnsi" w:cstheme="minorHAnsi"/>
          <w:b/>
          <w:bCs/>
          <w:lang w:eastAsia="en-GB"/>
        </w:rPr>
      </w:pPr>
      <w:r w:rsidRPr="0055034C">
        <w:rPr>
          <w:rFonts w:asciiTheme="minorHAnsi" w:hAnsiTheme="minorHAnsi" w:cstheme="minorHAnsi"/>
          <w:b/>
          <w:bCs/>
          <w:lang w:eastAsia="en-GB"/>
        </w:rPr>
        <w:t>Make Introductions</w:t>
      </w:r>
    </w:p>
    <w:p w14:paraId="3CC4D1A9" w14:textId="77777777" w:rsidR="000B4B00" w:rsidRPr="0055034C" w:rsidRDefault="000B4B00" w:rsidP="000B4B00">
      <w:pPr>
        <w:pStyle w:val="ListParagraph"/>
        <w:numPr>
          <w:ilvl w:val="0"/>
          <w:numId w:val="8"/>
        </w:numPr>
        <w:shd w:val="clear" w:color="auto" w:fill="FFFFFF"/>
        <w:spacing w:afterAutospacing="1" w:line="360" w:lineRule="auto"/>
        <w:rPr>
          <w:rFonts w:asciiTheme="minorHAnsi" w:hAnsiTheme="minorHAnsi" w:cstheme="minorHAnsi"/>
          <w:sz w:val="22"/>
          <w:szCs w:val="22"/>
          <w:lang w:eastAsia="en-GB"/>
        </w:rPr>
      </w:pPr>
      <w:r w:rsidRPr="0055034C">
        <w:rPr>
          <w:rFonts w:asciiTheme="minorHAnsi" w:hAnsiTheme="minorHAnsi" w:cstheme="minorHAnsi"/>
          <w:sz w:val="22"/>
          <w:szCs w:val="22"/>
          <w:lang w:eastAsia="en-GB"/>
        </w:rPr>
        <w:t>Schedule some time for the new employee to meet with key people and departments on their first day.  Although they may not remember everyone’s name, this will give them a good overview of where to go to get what they need. These introductions will also help them understand how your company works and how their role plays in the overall picture.</w:t>
      </w:r>
    </w:p>
    <w:p w14:paraId="65AC2732" w14:textId="77777777" w:rsidR="000B4B00" w:rsidRPr="00265916" w:rsidRDefault="000B4B00" w:rsidP="000B4B00">
      <w:pPr>
        <w:pStyle w:val="ListParagraph"/>
        <w:shd w:val="clear" w:color="auto" w:fill="FFFFFF"/>
        <w:spacing w:afterAutospacing="1"/>
        <w:ind w:left="567" w:hanging="567"/>
        <w:rPr>
          <w:rFonts w:asciiTheme="minorHAnsi" w:hAnsiTheme="minorHAnsi" w:cstheme="minorHAnsi"/>
          <w:sz w:val="22"/>
          <w:szCs w:val="22"/>
          <w:lang w:eastAsia="en-GB"/>
        </w:rPr>
      </w:pPr>
    </w:p>
    <w:p w14:paraId="18688B19" w14:textId="77777777" w:rsidR="000B4B00" w:rsidRDefault="000B4B00" w:rsidP="000B4B00">
      <w:pPr>
        <w:shd w:val="clear" w:color="auto" w:fill="FFFFFF"/>
        <w:spacing w:afterAutospacing="1"/>
        <w:rPr>
          <w:rFonts w:asciiTheme="minorHAnsi" w:hAnsiTheme="minorHAnsi" w:cstheme="minorHAnsi"/>
          <w:b/>
          <w:bCs/>
          <w:lang w:eastAsia="en-GB"/>
        </w:rPr>
      </w:pPr>
      <w:r w:rsidRPr="0055034C">
        <w:rPr>
          <w:rFonts w:asciiTheme="minorHAnsi" w:hAnsiTheme="minorHAnsi" w:cstheme="minorHAnsi"/>
          <w:b/>
          <w:bCs/>
          <w:lang w:eastAsia="en-GB"/>
        </w:rPr>
        <w:t>Plan a Team Lunch</w:t>
      </w:r>
    </w:p>
    <w:p w14:paraId="7DAD0111" w14:textId="77777777" w:rsidR="000B4B00" w:rsidRPr="0055034C" w:rsidRDefault="000B4B00" w:rsidP="000B4B00">
      <w:pPr>
        <w:pStyle w:val="ListParagraph"/>
        <w:numPr>
          <w:ilvl w:val="0"/>
          <w:numId w:val="8"/>
        </w:numPr>
        <w:shd w:val="clear" w:color="auto" w:fill="FFFFFF"/>
        <w:spacing w:afterAutospacing="1" w:line="360" w:lineRule="auto"/>
        <w:rPr>
          <w:rFonts w:asciiTheme="minorHAnsi" w:hAnsiTheme="minorHAnsi" w:cstheme="minorHAnsi"/>
          <w:sz w:val="22"/>
          <w:szCs w:val="22"/>
          <w:lang w:eastAsia="en-GB"/>
        </w:rPr>
      </w:pPr>
      <w:r w:rsidRPr="0055034C">
        <w:rPr>
          <w:rFonts w:asciiTheme="minorHAnsi" w:hAnsiTheme="minorHAnsi" w:cstheme="minorHAnsi"/>
          <w:sz w:val="22"/>
          <w:szCs w:val="22"/>
          <w:lang w:eastAsia="en-GB"/>
        </w:rPr>
        <w:t>Arrange a lunch meeting or after work gathering for the new employee and their immediate team members within the first week. This will help break the ice and allow the employee to get to know their new colleagues in a relaxed environment. You don’t even need to leave the office for this step – employees can bring their lunch and gather in a conference room. Take the time to learn a little bit about your new employee outside of the interview process. When an employee feels valued by their team on both a personal and professional level, they are more likely to stick around for the long haul.  </w:t>
      </w:r>
    </w:p>
    <w:p w14:paraId="710ED1D9" w14:textId="77777777" w:rsidR="000B4B00" w:rsidRPr="00265916" w:rsidRDefault="000B4B00" w:rsidP="000B4B00">
      <w:pPr>
        <w:pStyle w:val="ListParagraph"/>
        <w:shd w:val="clear" w:color="auto" w:fill="FFFFFF"/>
        <w:spacing w:afterAutospacing="1"/>
        <w:ind w:left="567" w:hanging="567"/>
        <w:rPr>
          <w:rFonts w:asciiTheme="minorHAnsi" w:hAnsiTheme="minorHAnsi" w:cstheme="minorHAnsi"/>
          <w:sz w:val="22"/>
          <w:szCs w:val="22"/>
          <w:lang w:eastAsia="en-GB"/>
        </w:rPr>
      </w:pPr>
    </w:p>
    <w:p w14:paraId="60956897" w14:textId="77777777" w:rsidR="000B4B00" w:rsidRPr="0055034C" w:rsidRDefault="000B4B00" w:rsidP="000B4B00">
      <w:pPr>
        <w:shd w:val="clear" w:color="auto" w:fill="FFFFFF"/>
        <w:spacing w:afterAutospacing="1"/>
        <w:rPr>
          <w:rFonts w:asciiTheme="minorHAnsi" w:hAnsiTheme="minorHAnsi" w:cstheme="minorHAnsi"/>
          <w:lang w:eastAsia="en-GB"/>
        </w:rPr>
      </w:pPr>
      <w:r w:rsidRPr="0055034C">
        <w:rPr>
          <w:rFonts w:asciiTheme="minorHAnsi" w:hAnsiTheme="minorHAnsi" w:cstheme="minorHAnsi"/>
          <w:b/>
          <w:bCs/>
          <w:lang w:eastAsia="en-GB"/>
        </w:rPr>
        <w:t xml:space="preserve">Allow Plenty of Time </w:t>
      </w:r>
      <w:proofErr w:type="gramStart"/>
      <w:r w:rsidRPr="0055034C">
        <w:rPr>
          <w:rFonts w:asciiTheme="minorHAnsi" w:hAnsiTheme="minorHAnsi" w:cstheme="minorHAnsi"/>
          <w:b/>
          <w:bCs/>
          <w:lang w:eastAsia="en-GB"/>
        </w:rPr>
        <w:t>For</w:t>
      </w:r>
      <w:proofErr w:type="gramEnd"/>
      <w:r w:rsidRPr="0055034C">
        <w:rPr>
          <w:rFonts w:asciiTheme="minorHAnsi" w:hAnsiTheme="minorHAnsi" w:cstheme="minorHAnsi"/>
          <w:b/>
          <w:bCs/>
          <w:lang w:eastAsia="en-GB"/>
        </w:rPr>
        <w:t xml:space="preserve"> Training</w:t>
      </w:r>
    </w:p>
    <w:p w14:paraId="5EDA654F" w14:textId="77777777" w:rsidR="000B4B00" w:rsidRPr="001F5677" w:rsidRDefault="000B4B00" w:rsidP="000B4B00">
      <w:pPr>
        <w:pStyle w:val="ListParagraph"/>
        <w:numPr>
          <w:ilvl w:val="0"/>
          <w:numId w:val="5"/>
        </w:numPr>
        <w:spacing w:line="360" w:lineRule="auto"/>
        <w:ind w:left="993" w:hanging="426"/>
        <w:rPr>
          <w:rFonts w:asciiTheme="minorHAnsi" w:eastAsiaTheme="minorHAnsi" w:hAnsiTheme="minorHAnsi" w:cstheme="minorBidi"/>
          <w:sz w:val="22"/>
          <w:szCs w:val="22"/>
        </w:rPr>
      </w:pPr>
      <w:r w:rsidRPr="001F5677">
        <w:rPr>
          <w:rFonts w:asciiTheme="minorHAnsi" w:eastAsiaTheme="minorHAnsi" w:hAnsiTheme="minorHAnsi" w:cstheme="minorBidi"/>
          <w:sz w:val="22"/>
          <w:szCs w:val="22"/>
        </w:rPr>
        <w:t>The first week or so with the new employee should focus on training. Even if the employee has performed the same job function elsewhere, there are bound to be differences between companies.</w:t>
      </w:r>
      <w:r>
        <w:rPr>
          <w:rFonts w:asciiTheme="minorHAnsi" w:eastAsiaTheme="minorHAnsi" w:hAnsiTheme="minorHAnsi" w:cstheme="minorBidi"/>
          <w:sz w:val="22"/>
          <w:szCs w:val="22"/>
        </w:rPr>
        <w:t xml:space="preserve"> </w:t>
      </w:r>
      <w:r w:rsidRPr="001F5677">
        <w:rPr>
          <w:rFonts w:asciiTheme="minorHAnsi" w:eastAsiaTheme="minorHAnsi" w:hAnsiTheme="minorHAnsi" w:cstheme="minorBidi"/>
          <w:sz w:val="22"/>
          <w:szCs w:val="22"/>
        </w:rPr>
        <w:t>Having a training plan in place is a vital part of helping new employees find their feet in an organi</w:t>
      </w:r>
      <w:r>
        <w:rPr>
          <w:rFonts w:asciiTheme="minorHAnsi" w:eastAsiaTheme="minorHAnsi" w:hAnsiTheme="minorHAnsi" w:cstheme="minorBidi"/>
          <w:sz w:val="22"/>
          <w:szCs w:val="22"/>
        </w:rPr>
        <w:t>s</w:t>
      </w:r>
      <w:r w:rsidRPr="001F5677">
        <w:rPr>
          <w:rFonts w:asciiTheme="minorHAnsi" w:eastAsiaTheme="minorHAnsi" w:hAnsiTheme="minorHAnsi" w:cstheme="minorBidi"/>
          <w:sz w:val="22"/>
          <w:szCs w:val="22"/>
        </w:rPr>
        <w:t xml:space="preserve">ation. Your training should cover company </w:t>
      </w:r>
      <w:r w:rsidRPr="001F5677">
        <w:rPr>
          <w:rFonts w:asciiTheme="minorHAnsi" w:eastAsiaTheme="minorHAnsi" w:hAnsiTheme="minorHAnsi" w:cstheme="minorBidi"/>
          <w:sz w:val="22"/>
          <w:szCs w:val="22"/>
        </w:rPr>
        <w:lastRenderedPageBreak/>
        <w:t xml:space="preserve">rules, processes, </w:t>
      </w:r>
      <w:proofErr w:type="gramStart"/>
      <w:r w:rsidRPr="001F5677">
        <w:rPr>
          <w:rFonts w:asciiTheme="minorHAnsi" w:eastAsiaTheme="minorHAnsi" w:hAnsiTheme="minorHAnsi" w:cstheme="minorBidi"/>
          <w:sz w:val="22"/>
          <w:szCs w:val="22"/>
        </w:rPr>
        <w:t>procedures</w:t>
      </w:r>
      <w:proofErr w:type="gramEnd"/>
      <w:r w:rsidRPr="001F5677">
        <w:rPr>
          <w:rFonts w:asciiTheme="minorHAnsi" w:eastAsiaTheme="minorHAnsi" w:hAnsiTheme="minorHAnsi" w:cstheme="minorBidi"/>
          <w:sz w:val="22"/>
          <w:szCs w:val="22"/>
        </w:rPr>
        <w:t xml:space="preserve"> and expectations.</w:t>
      </w:r>
      <w:r>
        <w:rPr>
          <w:rFonts w:asciiTheme="minorHAnsi" w:eastAsiaTheme="minorHAnsi" w:hAnsiTheme="minorHAnsi" w:cstheme="minorBidi"/>
          <w:sz w:val="22"/>
          <w:szCs w:val="22"/>
        </w:rPr>
        <w:t xml:space="preserve"> </w:t>
      </w:r>
      <w:r w:rsidRPr="001F5677">
        <w:rPr>
          <w:rFonts w:asciiTheme="minorHAnsi" w:eastAsiaTheme="minorHAnsi" w:hAnsiTheme="minorHAnsi" w:cstheme="minorBidi"/>
          <w:sz w:val="22"/>
          <w:szCs w:val="22"/>
        </w:rPr>
        <w:t xml:space="preserve">Detailing what is expected </w:t>
      </w:r>
      <w:r>
        <w:rPr>
          <w:rFonts w:asciiTheme="minorHAnsi" w:eastAsiaTheme="minorHAnsi" w:hAnsiTheme="minorHAnsi" w:cstheme="minorBidi"/>
          <w:sz w:val="22"/>
          <w:szCs w:val="22"/>
        </w:rPr>
        <w:t>of</w:t>
      </w:r>
      <w:r w:rsidRPr="001F5677">
        <w:rPr>
          <w:rFonts w:asciiTheme="minorHAnsi" w:eastAsiaTheme="minorHAnsi" w:hAnsiTheme="minorHAnsi" w:cstheme="minorBidi"/>
          <w:sz w:val="22"/>
          <w:szCs w:val="22"/>
        </w:rPr>
        <w:t xml:space="preserve"> new employees sets a precedent by which they can measure their comfort in their new </w:t>
      </w:r>
      <w:proofErr w:type="gramStart"/>
      <w:r w:rsidRPr="001F5677">
        <w:rPr>
          <w:rFonts w:asciiTheme="minorHAnsi" w:eastAsiaTheme="minorHAnsi" w:hAnsiTheme="minorHAnsi" w:cstheme="minorBidi"/>
          <w:sz w:val="22"/>
          <w:szCs w:val="22"/>
        </w:rPr>
        <w:t>role</w:t>
      </w:r>
      <w:proofErr w:type="gramEnd"/>
    </w:p>
    <w:p w14:paraId="7B6D7C96" w14:textId="77777777" w:rsidR="000B4B00" w:rsidRPr="001F5677" w:rsidRDefault="000B4B00" w:rsidP="000B4B00">
      <w:pPr>
        <w:pStyle w:val="ListParagraph"/>
        <w:spacing w:line="259" w:lineRule="auto"/>
        <w:ind w:left="993" w:hanging="426"/>
        <w:rPr>
          <w:rFonts w:asciiTheme="minorHAnsi" w:eastAsiaTheme="minorHAnsi" w:hAnsiTheme="minorHAnsi" w:cstheme="minorBidi"/>
          <w:sz w:val="22"/>
          <w:szCs w:val="22"/>
        </w:rPr>
      </w:pPr>
    </w:p>
    <w:p w14:paraId="32516E1F" w14:textId="77777777" w:rsidR="000B4B00" w:rsidRPr="001F5677" w:rsidRDefault="000B4B00" w:rsidP="000B4B00">
      <w:pPr>
        <w:pStyle w:val="ListParagraph"/>
        <w:numPr>
          <w:ilvl w:val="0"/>
          <w:numId w:val="5"/>
        </w:numPr>
        <w:spacing w:line="360" w:lineRule="auto"/>
        <w:ind w:left="993" w:hanging="426"/>
        <w:rPr>
          <w:rFonts w:asciiTheme="minorHAnsi" w:eastAsiaTheme="minorHAnsi" w:hAnsiTheme="minorHAnsi" w:cstheme="minorBidi"/>
          <w:sz w:val="22"/>
          <w:szCs w:val="22"/>
        </w:rPr>
      </w:pPr>
      <w:r w:rsidRPr="001F5677">
        <w:rPr>
          <w:rFonts w:asciiTheme="minorHAnsi" w:eastAsiaTheme="minorHAnsi" w:hAnsiTheme="minorHAnsi" w:cstheme="minorBidi"/>
          <w:sz w:val="22"/>
          <w:szCs w:val="22"/>
        </w:rPr>
        <w:t xml:space="preserve">Assigning a mentor from the </w:t>
      </w:r>
      <w:r>
        <w:rPr>
          <w:rFonts w:asciiTheme="minorHAnsi" w:eastAsiaTheme="minorHAnsi" w:hAnsiTheme="minorHAnsi" w:cstheme="minorBidi"/>
          <w:sz w:val="22"/>
          <w:szCs w:val="22"/>
        </w:rPr>
        <w:t>employee’s</w:t>
      </w:r>
      <w:r w:rsidRPr="001F5677">
        <w:rPr>
          <w:rFonts w:asciiTheme="minorHAnsi" w:eastAsiaTheme="minorHAnsi" w:hAnsiTheme="minorHAnsi" w:cstheme="minorBidi"/>
          <w:sz w:val="22"/>
          <w:szCs w:val="22"/>
        </w:rPr>
        <w:t xml:space="preserve"> department can also help them acclimat</w:t>
      </w:r>
      <w:r>
        <w:rPr>
          <w:rFonts w:asciiTheme="minorHAnsi" w:eastAsiaTheme="minorHAnsi" w:hAnsiTheme="minorHAnsi" w:cstheme="minorBidi"/>
          <w:sz w:val="22"/>
          <w:szCs w:val="22"/>
        </w:rPr>
        <w:t>ise</w:t>
      </w:r>
      <w:r w:rsidRPr="001F5677">
        <w:rPr>
          <w:rFonts w:asciiTheme="minorHAnsi" w:eastAsiaTheme="minorHAnsi" w:hAnsiTheme="minorHAnsi" w:cstheme="minorBidi"/>
          <w:sz w:val="22"/>
          <w:szCs w:val="22"/>
        </w:rPr>
        <w:t xml:space="preserve"> to their job by giving them a person who is ready to answer their questions and walk them through some of their </w:t>
      </w:r>
      <w:proofErr w:type="gramStart"/>
      <w:r w:rsidRPr="001F5677">
        <w:rPr>
          <w:rFonts w:asciiTheme="minorHAnsi" w:eastAsiaTheme="minorHAnsi" w:hAnsiTheme="minorHAnsi" w:cstheme="minorBidi"/>
          <w:sz w:val="22"/>
          <w:szCs w:val="22"/>
        </w:rPr>
        <w:t>assignments</w:t>
      </w:r>
      <w:proofErr w:type="gramEnd"/>
    </w:p>
    <w:p w14:paraId="1435949D" w14:textId="77777777" w:rsidR="000B4B00" w:rsidRDefault="000B4B00" w:rsidP="000B4B00">
      <w:pPr>
        <w:shd w:val="clear" w:color="auto" w:fill="FFFFFF"/>
        <w:spacing w:afterAutospacing="1"/>
        <w:rPr>
          <w:rFonts w:asciiTheme="minorHAnsi" w:hAnsiTheme="minorHAnsi" w:cstheme="minorHAnsi"/>
          <w:b/>
          <w:bCs/>
          <w:lang w:eastAsia="en-GB"/>
        </w:rPr>
      </w:pPr>
    </w:p>
    <w:p w14:paraId="669302EE" w14:textId="77777777" w:rsidR="000B4B00" w:rsidRPr="0055034C" w:rsidRDefault="000B4B00" w:rsidP="000B4B00">
      <w:pPr>
        <w:shd w:val="clear" w:color="auto" w:fill="FFFFFF"/>
        <w:spacing w:afterAutospacing="1"/>
        <w:rPr>
          <w:rFonts w:asciiTheme="minorHAnsi" w:hAnsiTheme="minorHAnsi" w:cstheme="minorHAnsi"/>
          <w:lang w:eastAsia="en-GB"/>
        </w:rPr>
      </w:pPr>
      <w:r w:rsidRPr="0055034C">
        <w:rPr>
          <w:rFonts w:asciiTheme="minorHAnsi" w:hAnsiTheme="minorHAnsi" w:cstheme="minorHAnsi"/>
          <w:b/>
          <w:bCs/>
          <w:lang w:eastAsia="en-GB"/>
        </w:rPr>
        <w:t xml:space="preserve">Don’t Forget </w:t>
      </w:r>
      <w:proofErr w:type="gramStart"/>
      <w:r w:rsidRPr="0055034C">
        <w:rPr>
          <w:rFonts w:asciiTheme="minorHAnsi" w:hAnsiTheme="minorHAnsi" w:cstheme="minorHAnsi"/>
          <w:b/>
          <w:bCs/>
          <w:lang w:eastAsia="en-GB"/>
        </w:rPr>
        <w:t>To</w:t>
      </w:r>
      <w:proofErr w:type="gramEnd"/>
      <w:r w:rsidRPr="0055034C">
        <w:rPr>
          <w:rFonts w:asciiTheme="minorHAnsi" w:hAnsiTheme="minorHAnsi" w:cstheme="minorHAnsi"/>
          <w:b/>
          <w:bCs/>
          <w:lang w:eastAsia="en-GB"/>
        </w:rPr>
        <w:t xml:space="preserve"> Follow Up</w:t>
      </w:r>
    </w:p>
    <w:p w14:paraId="30E451A2" w14:textId="77777777" w:rsidR="000B4B00" w:rsidRPr="00A9301F" w:rsidRDefault="000B4B00" w:rsidP="000B4B00">
      <w:pPr>
        <w:pStyle w:val="ListParagraph"/>
        <w:numPr>
          <w:ilvl w:val="0"/>
          <w:numId w:val="5"/>
        </w:numPr>
        <w:spacing w:line="360" w:lineRule="auto"/>
        <w:ind w:left="993" w:hanging="426"/>
        <w:rPr>
          <w:rFonts w:asciiTheme="minorHAnsi" w:eastAsiaTheme="minorHAnsi" w:hAnsiTheme="minorHAnsi" w:cstheme="minorHAnsi"/>
          <w:sz w:val="22"/>
          <w:szCs w:val="22"/>
        </w:rPr>
      </w:pPr>
      <w:r w:rsidRPr="00A9301F">
        <w:rPr>
          <w:rFonts w:asciiTheme="minorHAnsi" w:eastAsiaTheme="minorHAnsi" w:hAnsiTheme="minorHAnsi" w:cstheme="minorHAnsi"/>
          <w:sz w:val="22"/>
          <w:szCs w:val="22"/>
        </w:rPr>
        <w:t xml:space="preserve">This step </w:t>
      </w:r>
      <w:r w:rsidRPr="00A9301F">
        <w:rPr>
          <w:rFonts w:asciiTheme="minorHAnsi" w:hAnsiTheme="minorHAnsi" w:cstheme="minorHAnsi"/>
          <w:sz w:val="22"/>
          <w:szCs w:val="22"/>
          <w:lang w:eastAsia="en-GB"/>
        </w:rPr>
        <w:t>is the most important and often the most overlooked by employers.</w:t>
      </w:r>
      <w:r>
        <w:rPr>
          <w:rFonts w:asciiTheme="minorHAnsi" w:hAnsiTheme="minorHAnsi" w:cstheme="minorHAnsi"/>
          <w:sz w:val="22"/>
          <w:szCs w:val="22"/>
          <w:lang w:eastAsia="en-GB"/>
        </w:rPr>
        <w:t xml:space="preserve"> </w:t>
      </w:r>
      <w:r w:rsidRPr="00A9301F">
        <w:rPr>
          <w:rFonts w:asciiTheme="minorHAnsi" w:hAnsiTheme="minorHAnsi" w:cstheme="minorHAnsi"/>
          <w:sz w:val="22"/>
          <w:szCs w:val="22"/>
          <w:lang w:eastAsia="en-GB"/>
        </w:rPr>
        <w:t xml:space="preserve">Commit to your 30, 60 and </w:t>
      </w:r>
      <w:r>
        <w:rPr>
          <w:rFonts w:asciiTheme="minorHAnsi" w:hAnsiTheme="minorHAnsi" w:cstheme="minorHAnsi"/>
          <w:sz w:val="22"/>
          <w:szCs w:val="22"/>
          <w:lang w:eastAsia="en-GB"/>
        </w:rPr>
        <w:t>90-day</w:t>
      </w:r>
      <w:r w:rsidRPr="00A9301F">
        <w:rPr>
          <w:rFonts w:asciiTheme="minorHAnsi" w:hAnsiTheme="minorHAnsi" w:cstheme="minorHAnsi"/>
          <w:sz w:val="22"/>
          <w:szCs w:val="22"/>
          <w:lang w:eastAsia="en-GB"/>
        </w:rPr>
        <w:t xml:space="preserve"> check-ins with the new employee. Even if the employee is doing well and you feel like they </w:t>
      </w:r>
      <w:r>
        <w:rPr>
          <w:rFonts w:asciiTheme="minorHAnsi" w:hAnsiTheme="minorHAnsi" w:cstheme="minorHAnsi"/>
          <w:sz w:val="22"/>
          <w:szCs w:val="22"/>
          <w:lang w:eastAsia="en-GB"/>
        </w:rPr>
        <w:t>don’t</w:t>
      </w:r>
      <w:r w:rsidRPr="00A9301F">
        <w:rPr>
          <w:rFonts w:asciiTheme="minorHAnsi" w:hAnsiTheme="minorHAnsi" w:cstheme="minorHAnsi"/>
          <w:sz w:val="22"/>
          <w:szCs w:val="22"/>
          <w:lang w:eastAsia="en-GB"/>
        </w:rPr>
        <w:t xml:space="preserve"> need an evaluation, meet with them. This is your opportunity to learn more about your </w:t>
      </w:r>
      <w:r>
        <w:rPr>
          <w:rFonts w:asciiTheme="minorHAnsi" w:hAnsiTheme="minorHAnsi" w:cstheme="minorHAnsi"/>
          <w:sz w:val="22"/>
          <w:szCs w:val="22"/>
          <w:lang w:eastAsia="en-GB"/>
        </w:rPr>
        <w:t>company’s</w:t>
      </w:r>
      <w:r w:rsidRPr="00A9301F">
        <w:rPr>
          <w:rFonts w:asciiTheme="minorHAnsi" w:hAnsiTheme="minorHAnsi" w:cstheme="minorHAnsi"/>
          <w:sz w:val="22"/>
          <w:szCs w:val="22"/>
          <w:lang w:eastAsia="en-GB"/>
        </w:rPr>
        <w:t xml:space="preserve"> onboarding process from the employee perspective.</w:t>
      </w:r>
      <w:r>
        <w:rPr>
          <w:rFonts w:asciiTheme="minorHAnsi" w:hAnsiTheme="minorHAnsi" w:cstheme="minorHAnsi"/>
          <w:sz w:val="22"/>
          <w:szCs w:val="22"/>
          <w:lang w:eastAsia="en-GB"/>
        </w:rPr>
        <w:t xml:space="preserve"> </w:t>
      </w:r>
      <w:r w:rsidRPr="00A9301F">
        <w:rPr>
          <w:rFonts w:asciiTheme="minorHAnsi" w:hAnsiTheme="minorHAnsi" w:cstheme="minorHAnsi"/>
          <w:sz w:val="22"/>
          <w:szCs w:val="22"/>
          <w:lang w:eastAsia="en-GB"/>
        </w:rPr>
        <w:t xml:space="preserve">Find out what they liked and didn’t like about your process and make changes as you see </w:t>
      </w:r>
      <w:proofErr w:type="gramStart"/>
      <w:r w:rsidRPr="00A9301F">
        <w:rPr>
          <w:rFonts w:asciiTheme="minorHAnsi" w:hAnsiTheme="minorHAnsi" w:cstheme="minorHAnsi"/>
          <w:sz w:val="22"/>
          <w:szCs w:val="22"/>
          <w:lang w:eastAsia="en-GB"/>
        </w:rPr>
        <w:t>fit</w:t>
      </w:r>
      <w:proofErr w:type="gramEnd"/>
    </w:p>
    <w:p w14:paraId="421C8047" w14:textId="77777777" w:rsidR="000B4B00" w:rsidRPr="00A9301F" w:rsidRDefault="000B4B00" w:rsidP="000B4B00">
      <w:pPr>
        <w:pStyle w:val="ListParagraph"/>
        <w:spacing w:line="360" w:lineRule="auto"/>
        <w:ind w:left="993" w:hanging="426"/>
        <w:rPr>
          <w:rFonts w:asciiTheme="minorHAnsi" w:eastAsiaTheme="minorHAnsi" w:hAnsiTheme="minorHAnsi" w:cstheme="minorHAnsi"/>
          <w:sz w:val="22"/>
          <w:szCs w:val="22"/>
        </w:rPr>
      </w:pPr>
    </w:p>
    <w:p w14:paraId="5A72081F" w14:textId="77777777" w:rsidR="000B4B00" w:rsidRDefault="000B4B00" w:rsidP="000B4B00">
      <w:pPr>
        <w:spacing w:line="360" w:lineRule="auto"/>
        <w:rPr>
          <w:rFonts w:asciiTheme="minorHAnsi" w:hAnsiTheme="minorHAnsi" w:cstheme="minorHAnsi"/>
          <w:sz w:val="22"/>
          <w:szCs w:val="22"/>
          <w:lang w:eastAsia="en-GB"/>
        </w:rPr>
      </w:pPr>
      <w:r w:rsidRPr="00A9301F">
        <w:rPr>
          <w:rFonts w:asciiTheme="minorHAnsi" w:eastAsiaTheme="minorHAnsi" w:hAnsiTheme="minorHAnsi" w:cstheme="minorHAnsi"/>
          <w:sz w:val="22"/>
          <w:szCs w:val="22"/>
        </w:rPr>
        <w:t xml:space="preserve">Successful </w:t>
      </w:r>
      <w:r w:rsidRPr="00A9301F">
        <w:rPr>
          <w:rFonts w:asciiTheme="minorHAnsi" w:hAnsiTheme="minorHAnsi" w:cstheme="minorHAnsi"/>
          <w:sz w:val="22"/>
          <w:szCs w:val="22"/>
          <w:lang w:eastAsia="en-GB"/>
        </w:rPr>
        <w:t xml:space="preserve">onboarding processes reflect the time and effort put into them. Take the time to be thoughtful and do your homework. </w:t>
      </w:r>
    </w:p>
    <w:p w14:paraId="63AE6F6A" w14:textId="77777777" w:rsidR="000B4B00" w:rsidRDefault="000B4B00" w:rsidP="000B4B00">
      <w:pPr>
        <w:spacing w:line="360" w:lineRule="auto"/>
        <w:rPr>
          <w:rFonts w:asciiTheme="minorHAnsi" w:hAnsiTheme="minorHAnsi" w:cstheme="minorHAnsi"/>
          <w:sz w:val="22"/>
          <w:szCs w:val="22"/>
          <w:lang w:eastAsia="en-GB"/>
        </w:rPr>
      </w:pPr>
    </w:p>
    <w:p w14:paraId="35F533C3" w14:textId="77777777" w:rsidR="000B4B00" w:rsidRDefault="000B4B00" w:rsidP="000B4B00">
      <w:pPr>
        <w:spacing w:line="360" w:lineRule="auto"/>
        <w:rPr>
          <w:sz w:val="20"/>
          <w:szCs w:val="20"/>
        </w:rPr>
      </w:pPr>
      <w:r w:rsidRPr="00A9301F">
        <w:rPr>
          <w:rFonts w:asciiTheme="minorHAnsi" w:hAnsiTheme="minorHAnsi" w:cstheme="minorHAnsi"/>
          <w:sz w:val="22"/>
          <w:szCs w:val="22"/>
          <w:lang w:eastAsia="en-GB"/>
        </w:rPr>
        <w:t>The first few weeks are the most influential to a new hire’s outlook on your company - positive or negative - and sets the tone for their relationship with your business in the long-term</w:t>
      </w:r>
    </w:p>
    <w:p w14:paraId="6786225B" w14:textId="77777777" w:rsidR="000B4B00" w:rsidRDefault="000B4B00" w:rsidP="00035359">
      <w:pPr>
        <w:rPr>
          <w:rFonts w:asciiTheme="minorHAnsi" w:hAnsiTheme="minorHAnsi" w:cstheme="minorHAnsi"/>
          <w:sz w:val="22"/>
          <w:szCs w:val="22"/>
          <w:lang w:eastAsia="en-GB"/>
        </w:rPr>
      </w:pPr>
    </w:p>
    <w:p w14:paraId="12A36492" w14:textId="77777777" w:rsidR="000B4B00" w:rsidRDefault="000B4B00" w:rsidP="00035359">
      <w:pPr>
        <w:rPr>
          <w:sz w:val="20"/>
          <w:szCs w:val="20"/>
        </w:rPr>
      </w:pPr>
    </w:p>
    <w:p w14:paraId="5EBC26E4" w14:textId="3656AA41" w:rsidR="004E0FEB" w:rsidRDefault="004E0FEB" w:rsidP="004E0FEB">
      <w:pPr>
        <w:rPr>
          <w:rFonts w:ascii="Calibri" w:hAnsi="Calibri" w:cs="Calibri"/>
          <w:sz w:val="20"/>
          <w:szCs w:val="20"/>
        </w:rPr>
      </w:pPr>
    </w:p>
    <w:p w14:paraId="1C103F79" w14:textId="4A663992" w:rsidR="002B0320" w:rsidRDefault="002B0320">
      <w:pPr>
        <w:spacing w:after="160" w:line="259" w:lineRule="auto"/>
      </w:pPr>
      <w:r>
        <w:br w:type="page"/>
      </w:r>
    </w:p>
    <w:p w14:paraId="465FA348" w14:textId="77777777" w:rsidR="002B0320" w:rsidRDefault="002B0320" w:rsidP="004E0FEB">
      <w:pPr>
        <w:sectPr w:rsidR="002B0320" w:rsidSect="0011249C">
          <w:headerReference w:type="even" r:id="rId9"/>
          <w:headerReference w:type="default" r:id="rId10"/>
          <w:footerReference w:type="even" r:id="rId11"/>
          <w:footerReference w:type="default" r:id="rId12"/>
          <w:pgSz w:w="11906" w:h="16838"/>
          <w:pgMar w:top="1440" w:right="1440" w:bottom="1440" w:left="1440" w:header="708" w:footer="708" w:gutter="0"/>
          <w:pgBorders w:offsetFrom="page">
            <w:top w:val="single" w:sz="4" w:space="24" w:color="209EBB"/>
            <w:left w:val="single" w:sz="4" w:space="24" w:color="209EBB"/>
            <w:bottom w:val="single" w:sz="4" w:space="24" w:color="209EBB"/>
            <w:right w:val="single" w:sz="4" w:space="24" w:color="209EBB"/>
          </w:pgBorders>
          <w:cols w:space="708"/>
          <w:docGrid w:linePitch="360"/>
        </w:sectPr>
      </w:pPr>
    </w:p>
    <w:p w14:paraId="7D4EB7F4" w14:textId="77777777" w:rsidR="00035359" w:rsidRDefault="00035359" w:rsidP="00035359">
      <w:pPr>
        <w:ind w:left="284" w:hanging="142"/>
        <w:rPr>
          <w:rFonts w:ascii="Calibri" w:hAnsi="Calibri" w:cs="Calibri"/>
          <w:b/>
          <w:sz w:val="28"/>
          <w:szCs w:val="28"/>
        </w:rPr>
      </w:pPr>
      <w:bookmarkStart w:id="0" w:name="_Hlk134004848"/>
      <w:r>
        <w:rPr>
          <w:rFonts w:ascii="Calibri" w:hAnsi="Calibri" w:cs="Calibri"/>
          <w:b/>
          <w:sz w:val="28"/>
          <w:szCs w:val="28"/>
        </w:rPr>
        <w:lastRenderedPageBreak/>
        <w:t>Six</w:t>
      </w:r>
      <w:r w:rsidRPr="009C20C6">
        <w:rPr>
          <w:rFonts w:ascii="Calibri" w:hAnsi="Calibri" w:cs="Calibri"/>
          <w:b/>
          <w:sz w:val="28"/>
          <w:szCs w:val="28"/>
        </w:rPr>
        <w:t xml:space="preserve"> Stages of Employee Onboarding</w:t>
      </w:r>
    </w:p>
    <w:bookmarkEnd w:id="0"/>
    <w:p w14:paraId="4EBB83F5" w14:textId="47575B19" w:rsidR="004E0FEB" w:rsidRDefault="004E0FEB" w:rsidP="009F3AA3">
      <w:pPr>
        <w:ind w:left="-426"/>
      </w:pPr>
    </w:p>
    <w:p w14:paraId="0D24BA31" w14:textId="7BE8BF42" w:rsidR="00803F0D" w:rsidRDefault="00035359" w:rsidP="004E0FEB">
      <w:r w:rsidRPr="00BA7022">
        <w:rPr>
          <w:rFonts w:ascii="Calibri" w:hAnsi="Calibri" w:cs="Calibri"/>
          <w:b/>
          <w:noProof/>
          <w:sz w:val="28"/>
          <w:szCs w:val="28"/>
        </w:rPr>
        <w:drawing>
          <wp:inline distT="0" distB="0" distL="0" distR="0" wp14:anchorId="2AFE3B91" wp14:editId="2DCB8164">
            <wp:extent cx="8863330" cy="4239260"/>
            <wp:effectExtent l="0" t="0" r="0" b="8890"/>
            <wp:docPr id="27" name="Picture 2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pic:cNvPicPr/>
                  </pic:nvPicPr>
                  <pic:blipFill>
                    <a:blip r:embed="rId13"/>
                    <a:stretch>
                      <a:fillRect/>
                    </a:stretch>
                  </pic:blipFill>
                  <pic:spPr>
                    <a:xfrm>
                      <a:off x="0" y="0"/>
                      <a:ext cx="8863330" cy="4239260"/>
                    </a:xfrm>
                    <a:prstGeom prst="rect">
                      <a:avLst/>
                    </a:prstGeom>
                  </pic:spPr>
                </pic:pic>
              </a:graphicData>
            </a:graphic>
          </wp:inline>
        </w:drawing>
      </w:r>
    </w:p>
    <w:sectPr w:rsidR="00803F0D" w:rsidSect="0011249C">
      <w:pgSz w:w="16838" w:h="11906" w:orient="landscape"/>
      <w:pgMar w:top="1440" w:right="1440" w:bottom="1440" w:left="1440" w:header="708" w:footer="708" w:gutter="0"/>
      <w:pgBorders w:offsetFrom="page">
        <w:top w:val="single" w:sz="4" w:space="24" w:color="209EBB"/>
        <w:left w:val="single" w:sz="4" w:space="24" w:color="209EBB"/>
        <w:bottom w:val="single" w:sz="4" w:space="24" w:color="209EBB"/>
        <w:right w:val="single" w:sz="4"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383A" w14:textId="77777777" w:rsidR="00866005" w:rsidRDefault="00866005" w:rsidP="002C1D48">
      <w:r>
        <w:separator/>
      </w:r>
    </w:p>
  </w:endnote>
  <w:endnote w:type="continuationSeparator" w:id="0">
    <w:p w14:paraId="0036B826" w14:textId="77777777" w:rsidR="00866005" w:rsidRDefault="00866005" w:rsidP="002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57A0" w14:textId="77777777" w:rsidR="002B0320" w:rsidRPr="00B84785" w:rsidRDefault="002B0320" w:rsidP="002B0320">
    <w:pPr>
      <w:jc w:val="both"/>
      <w:rPr>
        <w:rFonts w:asciiTheme="minorHAnsi" w:hAnsiTheme="minorHAnsi" w:cstheme="minorHAnsi"/>
        <w:color w:val="7F7F7F" w:themeColor="text1" w:themeTint="80"/>
        <w:sz w:val="16"/>
        <w:szCs w:val="16"/>
      </w:rPr>
    </w:pPr>
    <w:r w:rsidRPr="00B84785">
      <w:rPr>
        <w:rFonts w:asciiTheme="minorHAnsi" w:hAnsiTheme="minorHAnsi" w:cstheme="minorHAnsi"/>
        <w:color w:val="7F7F7F" w:themeColor="text1" w:themeTint="80"/>
        <w:sz w:val="16"/>
        <w:szCs w:val="16"/>
      </w:rPr>
      <w:t xml:space="preserve">For advice from an HR professional at Breathing Space HR, call 0113 426 7735 or email us at </w:t>
    </w:r>
    <w:r w:rsidRPr="00B84785">
      <w:rPr>
        <w:rFonts w:asciiTheme="minorHAnsi" w:hAnsiTheme="minorHAnsi" w:cstheme="minorHAnsi"/>
        <w:color w:val="0000FF"/>
        <w:sz w:val="16"/>
        <w:szCs w:val="16"/>
      </w:rPr>
      <w:t>howtohr@breathingspacehr.co.uk</w:t>
    </w:r>
  </w:p>
  <w:p w14:paraId="3BAF514B" w14:textId="77777777" w:rsidR="002B0320" w:rsidRPr="00B84785" w:rsidRDefault="002B0320" w:rsidP="002B0320">
    <w:pPr>
      <w:jc w:val="both"/>
      <w:rPr>
        <w:rFonts w:asciiTheme="minorHAnsi" w:hAnsiTheme="minorHAnsi" w:cstheme="minorHAnsi"/>
        <w:color w:val="7F7F7F" w:themeColor="text1" w:themeTint="80"/>
        <w:sz w:val="16"/>
        <w:szCs w:val="16"/>
      </w:rPr>
    </w:pPr>
    <w:r w:rsidRPr="00B84785">
      <w:rPr>
        <w:rFonts w:asciiTheme="minorHAnsi" w:hAnsiTheme="minorHAnsi" w:cstheme="minorHAnsi"/>
        <w:b/>
        <w:bCs/>
        <w:color w:val="7F7F7F" w:themeColor="text1" w:themeTint="80"/>
        <w:sz w:val="18"/>
        <w:szCs w:val="18"/>
      </w:rPr>
      <w:t>DISCLAIMER</w:t>
    </w:r>
    <w:r w:rsidRPr="00B84785">
      <w:rPr>
        <w:rFonts w:asciiTheme="minorHAnsi" w:hAnsiTheme="minorHAnsi" w:cstheme="minorHAnsi"/>
        <w:color w:val="7F7F7F" w:themeColor="text1" w:themeTint="80"/>
        <w:sz w:val="16"/>
        <w:szCs w:val="16"/>
      </w:rPr>
      <w:t>: Breathing Space HR offers advice and these documents to UK organisations as a free service and cannot be responsible or liable to any person or entity in respect of any cost, loss or damage caused, consequential or otherwise, directly or indirectly by the information contained in any advice, policies or procedures or their component parts, this includes any mistakes therein on this website.</w:t>
    </w:r>
  </w:p>
  <w:p w14:paraId="115D0904" w14:textId="77777777" w:rsidR="00035359" w:rsidRPr="00627499" w:rsidRDefault="00035359" w:rsidP="00035359">
    <w:pPr>
      <w:pStyle w:val="Footer"/>
      <w:jc w:val="center"/>
      <w:rPr>
        <w:b/>
        <w:bCs/>
        <w:noProof/>
        <w:color w:val="209EBB"/>
        <w:sz w:val="18"/>
        <w:szCs w:val="18"/>
        <w:u w:val="single"/>
      </w:rPr>
    </w:pPr>
    <w:r>
      <w:rPr>
        <w:rFonts w:asciiTheme="minorHAnsi" w:hAnsiTheme="minorHAnsi" w:cstheme="minorHAnsi"/>
        <w:b/>
        <w:bCs/>
        <w:noProof/>
        <w:color w:val="A6A6A6" w:themeColor="background1" w:themeShade="A6"/>
        <w:sz w:val="18"/>
        <w:szCs w:val="18"/>
      </w:rPr>
      <w:t xml:space="preserve">  </w:t>
    </w:r>
    <w:r w:rsidRPr="00627499">
      <w:rPr>
        <w:b/>
        <w:bCs/>
        <w:noProof/>
        <w:color w:val="209EBB"/>
        <w:sz w:val="18"/>
        <w:szCs w:val="18"/>
        <w:u w:val="single"/>
      </w:rPr>
      <w:t>__</w:t>
    </w:r>
    <w:r>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w:t>
    </w:r>
  </w:p>
  <w:p w14:paraId="3FDC3B1B" w14:textId="77777777" w:rsidR="002B0320" w:rsidRPr="00B84785" w:rsidRDefault="002B0320" w:rsidP="002B0320">
    <w:pPr>
      <w:pStyle w:val="Footer"/>
      <w:jc w:val="center"/>
      <w:rPr>
        <w:rFonts w:asciiTheme="minorHAnsi" w:hAnsiTheme="minorHAnsi" w:cstheme="minorHAnsi"/>
        <w:b/>
        <w:bCs/>
        <w:noProof/>
        <w:color w:val="A6A6A6" w:themeColor="background1" w:themeShade="A6"/>
        <w:sz w:val="18"/>
        <w:szCs w:val="18"/>
      </w:rPr>
    </w:pPr>
  </w:p>
  <w:p w14:paraId="07917FBA" w14:textId="77777777" w:rsidR="0011249C" w:rsidRPr="0011249C" w:rsidRDefault="0011249C" w:rsidP="0011249C">
    <w:pPr>
      <w:pStyle w:val="Footer"/>
      <w:jc w:val="center"/>
      <w:rPr>
        <w:rFonts w:asciiTheme="minorHAnsi" w:hAnsiTheme="minorHAnsi" w:cstheme="minorHAnsi"/>
        <w:b/>
        <w:bCs/>
        <w:noProof/>
        <w:color w:val="093046"/>
        <w:sz w:val="18"/>
        <w:szCs w:val="18"/>
      </w:rPr>
    </w:pPr>
    <w:r w:rsidRPr="0011249C">
      <w:rPr>
        <w:rFonts w:asciiTheme="minorHAnsi" w:hAnsiTheme="minorHAnsi" w:cstheme="minorHAnsi"/>
        <w:b/>
        <w:bCs/>
        <w:noProof/>
        <w:color w:val="093046"/>
        <w:sz w:val="18"/>
        <w:szCs w:val="18"/>
      </w:rPr>
      <w:t>Breathing Space HR Ltd, 13 Festoon Rooms, Sunny Bank Mills, 83-85 Town Street, Leeds, LS28 5UJ</w:t>
    </w:r>
  </w:p>
  <w:p w14:paraId="73DDAFC0" w14:textId="1C2B13B7" w:rsidR="0011249C" w:rsidRPr="0011249C" w:rsidRDefault="0011249C" w:rsidP="00FA0A72">
    <w:pPr>
      <w:pStyle w:val="Footer"/>
      <w:rPr>
        <w:rFonts w:asciiTheme="minorHAnsi" w:hAnsiTheme="minorHAnsi" w:cstheme="minorHAnsi"/>
        <w:b/>
        <w:bCs/>
        <w:color w:val="093046"/>
        <w:sz w:val="18"/>
        <w:szCs w:val="18"/>
      </w:rPr>
    </w:pPr>
    <w:r w:rsidRPr="0011249C">
      <w:rPr>
        <w:rFonts w:asciiTheme="minorHAnsi" w:hAnsiTheme="minorHAnsi" w:cstheme="minorHAnsi"/>
        <w:b/>
        <w:bCs/>
        <w:noProof/>
        <w:color w:val="093046"/>
        <w:sz w:val="18"/>
        <w:szCs w:val="18"/>
      </w:rPr>
      <w:t xml:space="preserve">                                          </w:t>
    </w:r>
    <w:r w:rsidR="00035359">
      <w:rPr>
        <w:rFonts w:asciiTheme="minorHAnsi" w:hAnsiTheme="minorHAnsi" w:cstheme="minorHAnsi"/>
        <w:b/>
        <w:bCs/>
        <w:noProof/>
        <w:color w:val="093046"/>
        <w:sz w:val="18"/>
        <w:szCs w:val="18"/>
      </w:rPr>
      <w:t xml:space="preserve">                 </w:t>
    </w:r>
    <w:r w:rsidRPr="0011249C">
      <w:rPr>
        <w:rFonts w:asciiTheme="minorHAnsi" w:hAnsiTheme="minorHAnsi" w:cstheme="minorHAnsi"/>
        <w:b/>
        <w:bCs/>
        <w:noProof/>
        <w:color w:val="093046"/>
        <w:sz w:val="18"/>
        <w:szCs w:val="18"/>
      </w:rPr>
      <w:t xml:space="preserve">           </w:t>
    </w:r>
    <w:r w:rsidR="00FA0A72">
      <w:rPr>
        <w:rFonts w:asciiTheme="minorHAnsi" w:hAnsiTheme="minorHAnsi" w:cstheme="minorHAnsi"/>
        <w:b/>
        <w:bCs/>
        <w:noProof/>
        <w:color w:val="093046"/>
        <w:sz w:val="18"/>
        <w:szCs w:val="18"/>
      </w:rPr>
      <w:t xml:space="preserve">        </w:t>
    </w:r>
    <w:r w:rsidRPr="0011249C">
      <w:rPr>
        <w:rFonts w:asciiTheme="minorHAnsi" w:hAnsiTheme="minorHAnsi" w:cstheme="minorHAnsi"/>
        <w:b/>
        <w:bCs/>
        <w:noProof/>
        <w:color w:val="093046"/>
        <w:sz w:val="18"/>
        <w:szCs w:val="18"/>
      </w:rPr>
      <w:t>Company Registration Number 5872679</w:t>
    </w:r>
    <w:r w:rsidRPr="0011249C">
      <w:rPr>
        <w:rFonts w:asciiTheme="minorHAnsi" w:hAnsiTheme="minorHAnsi" w:cstheme="minorHAnsi"/>
        <w:b/>
        <w:bCs/>
        <w:color w:val="093046"/>
        <w:sz w:val="18"/>
        <w:szCs w:val="18"/>
      </w:rPr>
      <w:t xml:space="preserve">                 </w:t>
    </w:r>
    <w:r w:rsidR="00FA0A72">
      <w:rPr>
        <w:rFonts w:asciiTheme="minorHAnsi" w:hAnsiTheme="minorHAnsi" w:cstheme="minorHAnsi"/>
        <w:b/>
        <w:bCs/>
        <w:color w:val="093046"/>
        <w:sz w:val="18"/>
        <w:szCs w:val="18"/>
      </w:rPr>
      <w:t xml:space="preserve">                             </w:t>
    </w:r>
    <w:r>
      <w:rPr>
        <w:rFonts w:asciiTheme="minorHAnsi" w:hAnsiTheme="minorHAnsi" w:cstheme="minorHAnsi"/>
        <w:b/>
        <w:bCs/>
        <w:color w:val="093046"/>
        <w:sz w:val="18"/>
        <w:szCs w:val="18"/>
      </w:rPr>
      <w:t xml:space="preserve"> </w:t>
    </w:r>
    <w:r w:rsidRPr="0011249C">
      <w:rPr>
        <w:rFonts w:asciiTheme="minorHAnsi" w:hAnsiTheme="minorHAnsi" w:cstheme="minorHAnsi"/>
        <w:b/>
        <w:bCs/>
        <w:color w:val="093046"/>
        <w:sz w:val="18"/>
        <w:szCs w:val="18"/>
      </w:rPr>
      <w:t xml:space="preserve">Page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PAGE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1</w:t>
    </w:r>
    <w:r w:rsidRPr="0011249C">
      <w:rPr>
        <w:rFonts w:asciiTheme="minorHAnsi" w:hAnsiTheme="minorHAnsi" w:cstheme="minorHAnsi"/>
        <w:b/>
        <w:bCs/>
        <w:color w:val="093046"/>
        <w:sz w:val="18"/>
        <w:szCs w:val="18"/>
      </w:rPr>
      <w:fldChar w:fldCharType="end"/>
    </w:r>
    <w:r w:rsidRPr="0011249C">
      <w:rPr>
        <w:rFonts w:asciiTheme="minorHAnsi" w:hAnsiTheme="minorHAnsi" w:cstheme="minorHAnsi"/>
        <w:b/>
        <w:bCs/>
        <w:color w:val="093046"/>
        <w:sz w:val="18"/>
        <w:szCs w:val="18"/>
      </w:rPr>
      <w:t xml:space="preserve"> of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NUMPAGES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1</w:t>
    </w:r>
    <w:r w:rsidRPr="0011249C">
      <w:rPr>
        <w:rFonts w:asciiTheme="minorHAnsi" w:hAnsiTheme="minorHAnsi" w:cstheme="minorHAnsi"/>
        <w:b/>
        <w:bCs/>
        <w:color w:val="093046"/>
        <w:sz w:val="18"/>
        <w:szCs w:val="18"/>
      </w:rPr>
      <w:fldChar w:fldCharType="end"/>
    </w:r>
  </w:p>
  <w:p w14:paraId="7DB6DE7F" w14:textId="5EE162A0" w:rsidR="002B0320" w:rsidRPr="00795FF3" w:rsidRDefault="002B0320" w:rsidP="0011249C">
    <w:pPr>
      <w:pStyle w:val="Footer"/>
      <w:jc w:val="center"/>
      <w:rPr>
        <w:rFonts w:asciiTheme="minorHAnsi" w:hAnsiTheme="minorHAnsi" w:cstheme="minorHAnsi"/>
        <w:b/>
        <w:bCs/>
        <w:color w:val="A6A6A6" w:themeColor="background1" w:themeShade="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9B6" w14:textId="2AB61C1A" w:rsidR="001B673F" w:rsidRPr="00B84785" w:rsidRDefault="001B673F" w:rsidP="001B673F">
    <w:pPr>
      <w:jc w:val="both"/>
      <w:rPr>
        <w:rFonts w:asciiTheme="minorHAnsi" w:hAnsiTheme="minorHAnsi" w:cstheme="minorHAnsi"/>
        <w:color w:val="7F7F7F" w:themeColor="text1" w:themeTint="80"/>
        <w:sz w:val="16"/>
        <w:szCs w:val="16"/>
      </w:rPr>
    </w:pPr>
    <w:r w:rsidRPr="00B84785">
      <w:rPr>
        <w:rFonts w:asciiTheme="minorHAnsi" w:hAnsiTheme="minorHAnsi" w:cstheme="minorHAnsi"/>
        <w:color w:val="7F7F7F" w:themeColor="text1" w:themeTint="80"/>
        <w:sz w:val="16"/>
        <w:szCs w:val="16"/>
      </w:rPr>
      <w:t xml:space="preserve">For advice from an HR professional at Breathing Space HR, call 0113 426 7735 or email us at </w:t>
    </w:r>
    <w:r w:rsidR="00266038" w:rsidRPr="00B84785">
      <w:rPr>
        <w:rFonts w:asciiTheme="minorHAnsi" w:hAnsiTheme="minorHAnsi" w:cstheme="minorHAnsi"/>
        <w:color w:val="0000FF"/>
        <w:sz w:val="16"/>
        <w:szCs w:val="16"/>
      </w:rPr>
      <w:t>howtohr</w:t>
    </w:r>
    <w:r w:rsidRPr="00B84785">
      <w:rPr>
        <w:rFonts w:asciiTheme="minorHAnsi" w:hAnsiTheme="minorHAnsi" w:cstheme="minorHAnsi"/>
        <w:color w:val="0000FF"/>
        <w:sz w:val="16"/>
        <w:szCs w:val="16"/>
      </w:rPr>
      <w:t>@breathingspacehr.co.uk</w:t>
    </w:r>
  </w:p>
  <w:p w14:paraId="01B6BD59" w14:textId="2CF1E0DC" w:rsidR="001B673F" w:rsidRPr="00B84785" w:rsidRDefault="001B673F" w:rsidP="001B673F">
    <w:pPr>
      <w:jc w:val="both"/>
      <w:rPr>
        <w:rFonts w:asciiTheme="minorHAnsi" w:hAnsiTheme="minorHAnsi" w:cstheme="minorHAnsi"/>
        <w:color w:val="7F7F7F" w:themeColor="text1" w:themeTint="80"/>
        <w:sz w:val="16"/>
        <w:szCs w:val="16"/>
      </w:rPr>
    </w:pPr>
    <w:r w:rsidRPr="00B84785">
      <w:rPr>
        <w:rFonts w:asciiTheme="minorHAnsi" w:hAnsiTheme="minorHAnsi" w:cstheme="minorHAnsi"/>
        <w:b/>
        <w:bCs/>
        <w:color w:val="7F7F7F" w:themeColor="text1" w:themeTint="80"/>
        <w:sz w:val="18"/>
        <w:szCs w:val="18"/>
      </w:rPr>
      <w:t>DISCLAIMER</w:t>
    </w:r>
    <w:r w:rsidRPr="00B84785">
      <w:rPr>
        <w:rFonts w:asciiTheme="minorHAnsi" w:hAnsiTheme="minorHAnsi" w:cstheme="minorHAnsi"/>
        <w:color w:val="7F7F7F" w:themeColor="text1" w:themeTint="80"/>
        <w:sz w:val="16"/>
        <w:szCs w:val="16"/>
      </w:rPr>
      <w:t>: Breathing Space HR offers advice and these documents to UK organisations as a free service and cannot be responsible or liable to any person or entity in respect of any cost, loss or damage caused, consequential or otherwise, directly or indirectly by the information contained in any advice, policies or procedures or their component parts, t</w:t>
    </w:r>
    <w:r w:rsidR="004560CF" w:rsidRPr="00B84785">
      <w:rPr>
        <w:rFonts w:asciiTheme="minorHAnsi" w:hAnsiTheme="minorHAnsi" w:cstheme="minorHAnsi"/>
        <w:color w:val="7F7F7F" w:themeColor="text1" w:themeTint="80"/>
        <w:sz w:val="16"/>
        <w:szCs w:val="16"/>
      </w:rPr>
      <w:t>his</w:t>
    </w:r>
    <w:r w:rsidRPr="00B84785">
      <w:rPr>
        <w:rFonts w:asciiTheme="minorHAnsi" w:hAnsiTheme="minorHAnsi" w:cstheme="minorHAnsi"/>
        <w:color w:val="7F7F7F" w:themeColor="text1" w:themeTint="80"/>
        <w:sz w:val="16"/>
        <w:szCs w:val="16"/>
      </w:rPr>
      <w:t xml:space="preserve"> include</w:t>
    </w:r>
    <w:r w:rsidR="004560CF" w:rsidRPr="00B84785">
      <w:rPr>
        <w:rFonts w:asciiTheme="minorHAnsi" w:hAnsiTheme="minorHAnsi" w:cstheme="minorHAnsi"/>
        <w:color w:val="7F7F7F" w:themeColor="text1" w:themeTint="80"/>
        <w:sz w:val="16"/>
        <w:szCs w:val="16"/>
      </w:rPr>
      <w:t>s</w:t>
    </w:r>
    <w:r w:rsidRPr="00B84785">
      <w:rPr>
        <w:rFonts w:asciiTheme="minorHAnsi" w:hAnsiTheme="minorHAnsi" w:cstheme="minorHAnsi"/>
        <w:color w:val="7F7F7F" w:themeColor="text1" w:themeTint="80"/>
        <w:sz w:val="16"/>
        <w:szCs w:val="16"/>
      </w:rPr>
      <w:t xml:space="preserve"> any mistakes therein on this website.</w:t>
    </w:r>
  </w:p>
  <w:p w14:paraId="3409E552" w14:textId="21457E78" w:rsidR="00FA0A72" w:rsidRPr="00627499" w:rsidRDefault="00FA0A72" w:rsidP="00FA0A72">
    <w:pPr>
      <w:pStyle w:val="Footer"/>
      <w:jc w:val="center"/>
      <w:rPr>
        <w:b/>
        <w:bCs/>
        <w:noProof/>
        <w:color w:val="209EBB"/>
        <w:sz w:val="18"/>
        <w:szCs w:val="18"/>
        <w:u w:val="single"/>
      </w:rPr>
    </w:pPr>
    <w:r>
      <w:rPr>
        <w:rFonts w:asciiTheme="minorHAnsi" w:hAnsiTheme="minorHAnsi" w:cstheme="minorHAnsi"/>
        <w:b/>
        <w:bCs/>
        <w:noProof/>
        <w:color w:val="A6A6A6" w:themeColor="background1" w:themeShade="A6"/>
        <w:sz w:val="18"/>
        <w:szCs w:val="18"/>
      </w:rPr>
      <w:t xml:space="preserve">  </w:t>
    </w:r>
    <w:r w:rsidRPr="00627499">
      <w:rPr>
        <w:b/>
        <w:bCs/>
        <w:noProof/>
        <w:color w:val="209EBB"/>
        <w:sz w:val="18"/>
        <w:szCs w:val="18"/>
        <w:u w:val="single"/>
      </w:rPr>
      <w:t>__</w:t>
    </w:r>
    <w:r>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w:t>
    </w:r>
  </w:p>
  <w:p w14:paraId="07FBD214" w14:textId="7AAF560C" w:rsidR="001B673F" w:rsidRPr="00B84785" w:rsidRDefault="001B673F" w:rsidP="00FA0A72">
    <w:pPr>
      <w:pStyle w:val="Footer"/>
      <w:tabs>
        <w:tab w:val="clear" w:pos="9026"/>
        <w:tab w:val="left" w:pos="7189"/>
      </w:tabs>
      <w:rPr>
        <w:rFonts w:asciiTheme="minorHAnsi" w:hAnsiTheme="minorHAnsi" w:cstheme="minorHAnsi"/>
        <w:b/>
        <w:bCs/>
        <w:noProof/>
        <w:color w:val="A6A6A6" w:themeColor="background1" w:themeShade="A6"/>
        <w:sz w:val="18"/>
        <w:szCs w:val="18"/>
      </w:rPr>
    </w:pPr>
  </w:p>
  <w:p w14:paraId="37579100" w14:textId="77777777" w:rsidR="0011249C" w:rsidRPr="0011249C" w:rsidRDefault="0011249C" w:rsidP="0011249C">
    <w:pPr>
      <w:pStyle w:val="Footer"/>
      <w:jc w:val="center"/>
      <w:rPr>
        <w:rFonts w:asciiTheme="minorHAnsi" w:hAnsiTheme="minorHAnsi" w:cstheme="minorHAnsi"/>
        <w:b/>
        <w:bCs/>
        <w:noProof/>
        <w:color w:val="093046"/>
        <w:sz w:val="18"/>
        <w:szCs w:val="18"/>
      </w:rPr>
    </w:pPr>
    <w:r w:rsidRPr="0011249C">
      <w:rPr>
        <w:rFonts w:asciiTheme="minorHAnsi" w:hAnsiTheme="minorHAnsi" w:cstheme="minorHAnsi"/>
        <w:b/>
        <w:bCs/>
        <w:noProof/>
        <w:color w:val="093046"/>
        <w:sz w:val="18"/>
        <w:szCs w:val="18"/>
      </w:rPr>
      <w:t>Breathing Space HR Ltd, 13 Festoon Rooms, Sunny Bank Mills, 83-85 Town Street, Leeds, LS28 5UJ</w:t>
    </w:r>
  </w:p>
  <w:p w14:paraId="35628B1C" w14:textId="20AB7395" w:rsidR="0011249C" w:rsidRPr="0011249C" w:rsidRDefault="0011249C" w:rsidP="0011249C">
    <w:pPr>
      <w:pStyle w:val="Footer"/>
      <w:jc w:val="center"/>
      <w:rPr>
        <w:rFonts w:asciiTheme="minorHAnsi" w:hAnsiTheme="minorHAnsi" w:cstheme="minorHAnsi"/>
        <w:b/>
        <w:bCs/>
        <w:color w:val="093046"/>
        <w:sz w:val="18"/>
        <w:szCs w:val="18"/>
      </w:rPr>
    </w:pPr>
    <w:r w:rsidRPr="0011249C">
      <w:rPr>
        <w:rFonts w:asciiTheme="minorHAnsi" w:hAnsiTheme="minorHAnsi" w:cstheme="minorHAnsi"/>
        <w:b/>
        <w:bCs/>
        <w:noProof/>
        <w:color w:val="093046"/>
        <w:sz w:val="18"/>
        <w:szCs w:val="18"/>
      </w:rPr>
      <w:t xml:space="preserve">                                                           Company Registration Number 5872679</w:t>
    </w:r>
    <w:r w:rsidRPr="0011249C">
      <w:rPr>
        <w:rFonts w:asciiTheme="minorHAnsi" w:hAnsiTheme="minorHAnsi" w:cstheme="minorHAnsi"/>
        <w:b/>
        <w:bCs/>
        <w:color w:val="093046"/>
        <w:sz w:val="18"/>
        <w:szCs w:val="18"/>
      </w:rPr>
      <w:t xml:space="preserve">                                                                    Page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PAGE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2</w:t>
    </w:r>
    <w:r w:rsidRPr="0011249C">
      <w:rPr>
        <w:rFonts w:asciiTheme="minorHAnsi" w:hAnsiTheme="minorHAnsi" w:cstheme="minorHAnsi"/>
        <w:b/>
        <w:bCs/>
        <w:color w:val="093046"/>
        <w:sz w:val="18"/>
        <w:szCs w:val="18"/>
      </w:rPr>
      <w:fldChar w:fldCharType="end"/>
    </w:r>
    <w:r w:rsidRPr="0011249C">
      <w:rPr>
        <w:rFonts w:asciiTheme="minorHAnsi" w:hAnsiTheme="minorHAnsi" w:cstheme="minorHAnsi"/>
        <w:b/>
        <w:bCs/>
        <w:color w:val="093046"/>
        <w:sz w:val="18"/>
        <w:szCs w:val="18"/>
      </w:rPr>
      <w:t xml:space="preserve"> of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NUMPAGES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3</w:t>
    </w:r>
    <w:r w:rsidRPr="0011249C">
      <w:rPr>
        <w:rFonts w:asciiTheme="minorHAnsi" w:hAnsiTheme="minorHAnsi" w:cstheme="minorHAnsi"/>
        <w:b/>
        <w:bCs/>
        <w:color w:val="093046"/>
        <w:sz w:val="18"/>
        <w:szCs w:val="18"/>
      </w:rPr>
      <w:fldChar w:fldCharType="end"/>
    </w:r>
  </w:p>
  <w:p w14:paraId="52113EB0" w14:textId="26DAEA34" w:rsidR="001B673F" w:rsidRPr="00B84785" w:rsidRDefault="001B673F" w:rsidP="0011249C">
    <w:pPr>
      <w:pStyle w:val="Footer"/>
      <w:jc w:val="center"/>
      <w:rPr>
        <w:rFonts w:asciiTheme="minorHAnsi" w:hAnsiTheme="minorHAnsi" w:cstheme="minorHAnsi"/>
        <w:b/>
        <w:bCs/>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5F86" w14:textId="77777777" w:rsidR="00866005" w:rsidRDefault="00866005" w:rsidP="002C1D48">
      <w:r>
        <w:separator/>
      </w:r>
    </w:p>
  </w:footnote>
  <w:footnote w:type="continuationSeparator" w:id="0">
    <w:p w14:paraId="1B10580B" w14:textId="77777777" w:rsidR="00866005" w:rsidRDefault="00866005" w:rsidP="002C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FB0D" w14:textId="7DB1B097" w:rsidR="002B0320" w:rsidRDefault="0011249C" w:rsidP="0011249C">
    <w:pPr>
      <w:pStyle w:val="Header"/>
    </w:pPr>
    <w:r>
      <w:rPr>
        <w:noProof/>
      </w:rPr>
      <mc:AlternateContent>
        <mc:Choice Requires="wps">
          <w:drawing>
            <wp:anchor distT="45720" distB="45720" distL="114300" distR="114300" simplePos="0" relativeHeight="251663360" behindDoc="0" locked="0" layoutInCell="1" allowOverlap="1" wp14:anchorId="7CADBE53" wp14:editId="2038A754">
              <wp:simplePos x="0" y="0"/>
              <wp:positionH relativeFrom="margin">
                <wp:posOffset>8693150</wp:posOffset>
              </wp:positionH>
              <wp:positionV relativeFrom="paragraph">
                <wp:posOffset>-142401</wp:posOffset>
              </wp:positionV>
              <wp:extent cx="759460" cy="798195"/>
              <wp:effectExtent l="0" t="0" r="2540" b="1905"/>
              <wp:wrapSquare wrapText="bothSides"/>
              <wp:docPr id="1211087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798195"/>
                      </a:xfrm>
                      <a:prstGeom prst="rect">
                        <a:avLst/>
                      </a:prstGeom>
                      <a:solidFill>
                        <a:srgbClr val="FFFFFF"/>
                      </a:solidFill>
                      <a:ln w="9525">
                        <a:noFill/>
                        <a:miter lim="800000"/>
                        <a:headEnd/>
                        <a:tailEnd/>
                      </a:ln>
                    </wps:spPr>
                    <wps:txbx>
                      <w:txbxContent>
                        <w:p w14:paraId="6DF8A8AC" w14:textId="116DAF54" w:rsidR="0011249C" w:rsidRDefault="0011249C" w:rsidP="0011249C">
                          <w:r>
                            <w:rPr>
                              <w:noProof/>
                            </w:rPr>
                            <w:t xml:space="preserve"> </w:t>
                          </w:r>
                          <w:r>
                            <w:rPr>
                              <w:noProof/>
                            </w:rPr>
                            <w:drawing>
                              <wp:inline distT="0" distB="0" distL="0" distR="0" wp14:anchorId="7D9D2AFD" wp14:editId="6AFCFC3E">
                                <wp:extent cx="516348" cy="696036"/>
                                <wp:effectExtent l="0" t="0" r="0" b="8890"/>
                                <wp:docPr id="413336112" name="Picture 41333611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851" cy="7209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DBE53" id="_x0000_t202" coordsize="21600,21600" o:spt="202" path="m,l,21600r21600,l21600,xe">
              <v:stroke joinstyle="miter"/>
              <v:path gradientshapeok="t" o:connecttype="rect"/>
            </v:shapetype>
            <v:shape id="Text Box 2" o:spid="_x0000_s1026" type="#_x0000_t202" style="position:absolute;margin-left:684.5pt;margin-top:-11.2pt;width:59.8pt;height:6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X5DAIAAPUDAAAOAAAAZHJzL2Uyb0RvYy54bWysU9tu2zAMfR+wfxD0vjgJkqYx4hRdugwD&#10;ugvQ7QNkWY6FyaJGKbGzrx8lu2m2vQ3TgyCK1C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" stroked="f">
              <v:textbox>
                <w:txbxContent>
                  <w:p w14:paraId="6DF8A8AC" w14:textId="116DAF54" w:rsidR="0011249C" w:rsidRDefault="0011249C" w:rsidP="0011249C">
                    <w:r>
                      <w:rPr>
                        <w:noProof/>
                      </w:rPr>
                      <w:t xml:space="preserve"> </w:t>
                    </w:r>
                    <w:r>
                      <w:rPr>
                        <w:noProof/>
                      </w:rPr>
                      <w:drawing>
                        <wp:inline distT="0" distB="0" distL="0" distR="0" wp14:anchorId="7D9D2AFD" wp14:editId="6AFCFC3E">
                          <wp:extent cx="516348" cy="696036"/>
                          <wp:effectExtent l="0" t="0" r="0" b="8890"/>
                          <wp:docPr id="413336112" name="Picture 41333611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851" cy="720978"/>
                                  </a:xfrm>
                                  <a:prstGeom prst="rect">
                                    <a:avLst/>
                                  </a:prstGeom>
                                </pic:spPr>
                              </pic:pic>
                            </a:graphicData>
                          </a:graphic>
                        </wp:inline>
                      </w:drawing>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101" w14:textId="1EBABA5A" w:rsidR="002C1D48" w:rsidRDefault="0011249C">
    <w:pPr>
      <w:pStyle w:val="Header"/>
    </w:pPr>
    <w:r>
      <w:rPr>
        <w:noProof/>
      </w:rPr>
      <mc:AlternateContent>
        <mc:Choice Requires="wps">
          <w:drawing>
            <wp:anchor distT="45720" distB="45720" distL="114300" distR="114300" simplePos="0" relativeHeight="251661312" behindDoc="0" locked="0" layoutInCell="1" allowOverlap="1" wp14:anchorId="50760FB0" wp14:editId="6536A05F">
              <wp:simplePos x="0" y="0"/>
              <wp:positionH relativeFrom="margin">
                <wp:posOffset>5771103</wp:posOffset>
              </wp:positionH>
              <wp:positionV relativeFrom="paragraph">
                <wp:posOffset>-129540</wp:posOffset>
              </wp:positionV>
              <wp:extent cx="759460" cy="581660"/>
              <wp:effectExtent l="0" t="0" r="254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581660"/>
                      </a:xfrm>
                      <a:prstGeom prst="rect">
                        <a:avLst/>
                      </a:prstGeom>
                      <a:solidFill>
                        <a:srgbClr val="FFFFFF"/>
                      </a:solidFill>
                      <a:ln w="9525">
                        <a:noFill/>
                        <a:miter lim="800000"/>
                        <a:headEnd/>
                        <a:tailEnd/>
                      </a:ln>
                    </wps:spPr>
                    <wps:txbx>
                      <w:txbxContent>
                        <w:p w14:paraId="67C6D016" w14:textId="6856FCDD" w:rsidR="0011249C" w:rsidRDefault="0011249C">
                          <w:r>
                            <w:rPr>
                              <w:noProof/>
                            </w:rPr>
                            <w:drawing>
                              <wp:inline distT="0" distB="0" distL="0" distR="0" wp14:anchorId="6C2F9D99" wp14:editId="4322E055">
                                <wp:extent cx="358164" cy="482803"/>
                                <wp:effectExtent l="0" t="0" r="3810" b="0"/>
                                <wp:docPr id="1559925809" name="Picture 155992580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76" cy="4919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60FB0" id="_x0000_t202" coordsize="21600,21600" o:spt="202" path="m,l,21600r21600,l21600,xe">
              <v:stroke joinstyle="miter"/>
              <v:path gradientshapeok="t" o:connecttype="rect"/>
            </v:shapetype>
            <v:shape id="_x0000_s1027" type="#_x0000_t202" style="position:absolute;margin-left:454.4pt;margin-top:-10.2pt;width:59.8pt;height:4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9VDQIAAPw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" stroked="f">
              <v:textbox>
                <w:txbxContent>
                  <w:p w14:paraId="67C6D016" w14:textId="6856FCDD" w:rsidR="0011249C" w:rsidRDefault="0011249C">
                    <w:r>
                      <w:rPr>
                        <w:noProof/>
                      </w:rPr>
                      <w:drawing>
                        <wp:inline distT="0" distB="0" distL="0" distR="0" wp14:anchorId="6C2F9D99" wp14:editId="4322E055">
                          <wp:extent cx="358164" cy="482803"/>
                          <wp:effectExtent l="0" t="0" r="3810" b="0"/>
                          <wp:docPr id="1559925809" name="Picture 155992580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76" cy="491986"/>
                                  </a:xfrm>
                                  <a:prstGeom prst="rect">
                                    <a:avLst/>
                                  </a:prstGeom>
                                </pic:spPr>
                              </pic:pic>
                            </a:graphicData>
                          </a:graphic>
                        </wp:inline>
                      </w:drawing>
                    </w:r>
                  </w:p>
                </w:txbxContent>
              </v:textbox>
              <w10:wrap type="square" anchorx="margin"/>
            </v:shape>
          </w:pict>
        </mc:Fallback>
      </mc:AlternateContent>
    </w:r>
    <w:r w:rsidR="002C1D48">
      <w:t xml:space="preserve">                                                                                                                                                                                                                                                                                    </w:t>
    </w:r>
  </w:p>
  <w:p w14:paraId="530B39CA" w14:textId="77777777" w:rsidR="002C1D48" w:rsidRDefault="002C1D48">
    <w:pPr>
      <w:pStyle w:val="Header"/>
      <w:rPr>
        <w:noProof/>
      </w:rPr>
    </w:pPr>
  </w:p>
  <w:p w14:paraId="19648427" w14:textId="3D694A4D" w:rsidR="002C1D48" w:rsidRDefault="002C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683F"/>
    <w:multiLevelType w:val="hybridMultilevel"/>
    <w:tmpl w:val="6286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121"/>
    <w:multiLevelType w:val="hybridMultilevel"/>
    <w:tmpl w:val="7EB67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FC0107"/>
    <w:multiLevelType w:val="hybridMultilevel"/>
    <w:tmpl w:val="D4A431E2"/>
    <w:lvl w:ilvl="0" w:tplc="4490BE30">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27407D6E"/>
    <w:multiLevelType w:val="hybridMultilevel"/>
    <w:tmpl w:val="B67EB0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BFC127A"/>
    <w:multiLevelType w:val="hybridMultilevel"/>
    <w:tmpl w:val="131C8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2378CE"/>
    <w:multiLevelType w:val="hybridMultilevel"/>
    <w:tmpl w:val="E4E6F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2E26D2"/>
    <w:multiLevelType w:val="hybridMultilevel"/>
    <w:tmpl w:val="E3D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8D7407"/>
    <w:multiLevelType w:val="hybridMultilevel"/>
    <w:tmpl w:val="91C00CCE"/>
    <w:lvl w:ilvl="0" w:tplc="292826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3115458">
    <w:abstractNumId w:val="2"/>
  </w:num>
  <w:num w:numId="2" w16cid:durableId="1410931143">
    <w:abstractNumId w:val="1"/>
  </w:num>
  <w:num w:numId="3" w16cid:durableId="1914898421">
    <w:abstractNumId w:val="4"/>
  </w:num>
  <w:num w:numId="4" w16cid:durableId="62260371">
    <w:abstractNumId w:val="0"/>
  </w:num>
  <w:num w:numId="5" w16cid:durableId="652609141">
    <w:abstractNumId w:val="5"/>
  </w:num>
  <w:num w:numId="6" w16cid:durableId="1670406442">
    <w:abstractNumId w:val="7"/>
  </w:num>
  <w:num w:numId="7" w16cid:durableId="75592066">
    <w:abstractNumId w:val="6"/>
  </w:num>
  <w:num w:numId="8" w16cid:durableId="1496141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35359"/>
    <w:rsid w:val="000912FA"/>
    <w:rsid w:val="000B4B00"/>
    <w:rsid w:val="000B7078"/>
    <w:rsid w:val="0011249C"/>
    <w:rsid w:val="0011539F"/>
    <w:rsid w:val="001A3799"/>
    <w:rsid w:val="001B673F"/>
    <w:rsid w:val="00266038"/>
    <w:rsid w:val="00273853"/>
    <w:rsid w:val="002A5785"/>
    <w:rsid w:val="002B0320"/>
    <w:rsid w:val="002C1D48"/>
    <w:rsid w:val="003B4455"/>
    <w:rsid w:val="004560CF"/>
    <w:rsid w:val="004B32C5"/>
    <w:rsid w:val="004D70BA"/>
    <w:rsid w:val="004E0FEB"/>
    <w:rsid w:val="004E7F45"/>
    <w:rsid w:val="00583A40"/>
    <w:rsid w:val="00603D4C"/>
    <w:rsid w:val="00655E26"/>
    <w:rsid w:val="006915C4"/>
    <w:rsid w:val="006C3C69"/>
    <w:rsid w:val="006C4A9D"/>
    <w:rsid w:val="00775A88"/>
    <w:rsid w:val="00795FF3"/>
    <w:rsid w:val="00796241"/>
    <w:rsid w:val="00803F0D"/>
    <w:rsid w:val="00866005"/>
    <w:rsid w:val="0096026A"/>
    <w:rsid w:val="00982535"/>
    <w:rsid w:val="00987275"/>
    <w:rsid w:val="009B0B72"/>
    <w:rsid w:val="009D6186"/>
    <w:rsid w:val="009E34B3"/>
    <w:rsid w:val="009E60AA"/>
    <w:rsid w:val="009F3AA3"/>
    <w:rsid w:val="00A2213F"/>
    <w:rsid w:val="00A507C2"/>
    <w:rsid w:val="00AE0EAD"/>
    <w:rsid w:val="00B06CC9"/>
    <w:rsid w:val="00B84785"/>
    <w:rsid w:val="00C6407A"/>
    <w:rsid w:val="00C72FE0"/>
    <w:rsid w:val="00EE5BF6"/>
    <w:rsid w:val="00FA0A72"/>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48"/>
    <w:pPr>
      <w:tabs>
        <w:tab w:val="center" w:pos="4513"/>
        <w:tab w:val="right" w:pos="9026"/>
      </w:tabs>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iPriority w:val="99"/>
    <w:unhideWhenUsed/>
    <w:rsid w:val="002C1D48"/>
    <w:pPr>
      <w:tabs>
        <w:tab w:val="center" w:pos="4513"/>
        <w:tab w:val="right" w:pos="9026"/>
      </w:tabs>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pPr>
    <w:rPr>
      <w:lang w:eastAsia="en-GB"/>
    </w:rPr>
  </w:style>
  <w:style w:type="character" w:customStyle="1" w:styleId="highlight">
    <w:name w:val="highlight"/>
    <w:basedOn w:val="DefaultParagraphFont"/>
    <w:rsid w:val="001A3799"/>
  </w:style>
  <w:style w:type="paragraph" w:styleId="BodyText">
    <w:name w:val="Body Text"/>
    <w:basedOn w:val="Normal"/>
    <w:link w:val="BodyTextChar"/>
    <w:rsid w:val="009E60AA"/>
    <w:rPr>
      <w:rFonts w:ascii="Arial" w:hAnsi="Arial" w:cs="Arial"/>
      <w:i/>
      <w:iCs/>
    </w:rPr>
  </w:style>
  <w:style w:type="character" w:customStyle="1" w:styleId="BodyTextChar">
    <w:name w:val="Body Text Char"/>
    <w:basedOn w:val="DefaultParagraphFont"/>
    <w:link w:val="BodyText"/>
    <w:rsid w:val="009E60AA"/>
    <w:rPr>
      <w:rFonts w:ascii="Arial" w:eastAsia="Times New Roman" w:hAnsi="Arial" w:cs="Arial"/>
      <w:i/>
      <w:iCs/>
      <w:sz w:val="24"/>
      <w:szCs w:val="24"/>
    </w:rPr>
  </w:style>
  <w:style w:type="table" w:styleId="TableGrid">
    <w:name w:val="Table Grid"/>
    <w:basedOn w:val="TableNormal"/>
    <w:uiPriority w:val="39"/>
    <w:rsid w:val="009E6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about/foundation/products/Documents/Onboarding%20EPG-%20FINAL.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2023-04-21T10:46:00Z</dcterms:created>
  <dcterms:modified xsi:type="dcterms:W3CDTF">2023-05-03T10:15:00Z</dcterms:modified>
</cp:coreProperties>
</file>